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9D" w:rsidRPr="0099609D" w:rsidRDefault="0099609D" w:rsidP="0099609D">
      <w:pPr>
        <w:pBdr>
          <w:bottom w:val="single" w:sz="6" w:space="0" w:color="auto"/>
        </w:pBdr>
        <w:spacing w:after="300" w:line="240" w:lineRule="auto"/>
        <w:textAlignment w:val="baseline"/>
        <w:outlineLvl w:val="0"/>
        <w:rPr>
          <w:rFonts w:ascii="Arial" w:eastAsia="Times New Roman" w:hAnsi="Arial" w:cs="Arial"/>
          <w:color w:val="3F3F3F"/>
          <w:kern w:val="36"/>
          <w:sz w:val="54"/>
          <w:szCs w:val="54"/>
          <w:lang w:eastAsia="ru-RU"/>
        </w:rPr>
      </w:pPr>
      <w:r w:rsidRPr="0099609D">
        <w:rPr>
          <w:rFonts w:ascii="Arial" w:eastAsia="Times New Roman" w:hAnsi="Arial" w:cs="Arial"/>
          <w:color w:val="3F3F3F"/>
          <w:kern w:val="36"/>
          <w:sz w:val="54"/>
          <w:szCs w:val="54"/>
          <w:lang w:eastAsia="ru-RU"/>
        </w:rPr>
        <w:t>Самодельное автоматическое зарядное на 12В</w:t>
      </w:r>
    </w:p>
    <w:p w:rsidR="0099609D" w:rsidRPr="0099609D" w:rsidRDefault="0099609D" w:rsidP="0099609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60A3F"/>
          <w:sz w:val="24"/>
          <w:szCs w:val="24"/>
          <w:lang w:eastAsia="ru-RU"/>
        </w:rPr>
      </w:pPr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>Вот очень простая и интересная схема несложной зарядки для 12</w:t>
      </w:r>
      <w:proofErr w:type="gramStart"/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 xml:space="preserve"> В</w:t>
      </w:r>
      <w:proofErr w:type="gramEnd"/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 xml:space="preserve"> свинцово-кислотных, в том числе </w:t>
      </w:r>
      <w:proofErr w:type="spellStart"/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>гелевых</w:t>
      </w:r>
      <w:proofErr w:type="spellEnd"/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 xml:space="preserve"> аккумуляторов. Имеется автоматический режим — по окончании процесса светодиод мигает, когда батарея заряжена. А плохой АКБ устройство определяет соответствующим образом и не заряжает.</w:t>
      </w:r>
    </w:p>
    <w:p w:rsidR="0099609D" w:rsidRPr="0099609D" w:rsidRDefault="0099609D" w:rsidP="0099609D">
      <w:pPr>
        <w:shd w:val="clear" w:color="auto" w:fill="FFFFFF"/>
        <w:spacing w:before="18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3F3F3F"/>
          <w:sz w:val="33"/>
          <w:szCs w:val="33"/>
          <w:lang w:eastAsia="ru-RU"/>
        </w:rPr>
      </w:pPr>
      <w:r w:rsidRPr="0099609D">
        <w:rPr>
          <w:rFonts w:ascii="Arial" w:eastAsia="Times New Roman" w:hAnsi="Arial" w:cs="Arial"/>
          <w:color w:val="3F3F3F"/>
          <w:sz w:val="33"/>
          <w:szCs w:val="33"/>
          <w:lang w:eastAsia="ru-RU"/>
        </w:rPr>
        <w:t>Схема простого зарядного на 12 вольт</w:t>
      </w:r>
    </w:p>
    <w:p w:rsidR="0099609D" w:rsidRPr="0099609D" w:rsidRDefault="0099609D" w:rsidP="0099609D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Arial"/>
          <w:color w:val="060A3F"/>
          <w:sz w:val="24"/>
          <w:szCs w:val="24"/>
          <w:lang w:eastAsia="ru-RU"/>
        </w:rPr>
      </w:pPr>
      <w:r w:rsidRPr="0099609D">
        <w:rPr>
          <w:rFonts w:ascii="inherit" w:eastAsia="Times New Roman" w:hAnsi="inherit" w:cs="Arial"/>
          <w:noProof/>
          <w:color w:val="060A3F"/>
          <w:sz w:val="24"/>
          <w:szCs w:val="24"/>
          <w:lang w:eastAsia="ru-RU"/>
        </w:rPr>
        <w:drawing>
          <wp:inline distT="0" distB="0" distL="0" distR="0" wp14:anchorId="4ACB4205" wp14:editId="72B09A8C">
            <wp:extent cx="6096000" cy="4953000"/>
            <wp:effectExtent l="0" t="0" r="0" b="0"/>
            <wp:docPr id="1" name="Рисунок 1" descr="Battery_Charger-12-5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ttery_Charger-12-5-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09D" w:rsidRPr="0099609D" w:rsidRDefault="0099609D" w:rsidP="0099609D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Arial"/>
          <w:color w:val="060A3F"/>
          <w:sz w:val="24"/>
          <w:szCs w:val="24"/>
          <w:lang w:eastAsia="ru-RU"/>
        </w:rPr>
      </w:pPr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 xml:space="preserve">Чтоб зарядить свинцовый аккумулятор небольшой ёмкости, в несколько ампер, потребуется зарядное устройство, схема которого предлагается для самостоятельного изготовления. Зарядка может полностью зарядить любой 12 </w:t>
      </w:r>
      <w:proofErr w:type="spellStart"/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>вольтовый</w:t>
      </w:r>
      <w:proofErr w:type="spellEnd"/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 xml:space="preserve"> аккумулятор ёмкостью до 5</w:t>
      </w:r>
      <w:proofErr w:type="gramStart"/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 xml:space="preserve"> А</w:t>
      </w:r>
      <w:proofErr w:type="gramEnd"/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>/ч и держать его заряженным в течение нескольких месяцев. Рисунок печатной платы примерно такой:</w:t>
      </w:r>
    </w:p>
    <w:p w:rsidR="0099609D" w:rsidRPr="0099609D" w:rsidRDefault="0099609D" w:rsidP="0099609D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Arial"/>
          <w:color w:val="060A3F"/>
          <w:sz w:val="24"/>
          <w:szCs w:val="24"/>
          <w:lang w:eastAsia="ru-RU"/>
        </w:rPr>
      </w:pPr>
      <w:r w:rsidRPr="0099609D">
        <w:rPr>
          <w:rFonts w:ascii="inherit" w:eastAsia="Times New Roman" w:hAnsi="inherit" w:cs="Arial"/>
          <w:noProof/>
          <w:color w:val="060A3F"/>
          <w:sz w:val="24"/>
          <w:szCs w:val="24"/>
          <w:lang w:eastAsia="ru-RU"/>
        </w:rPr>
        <w:lastRenderedPageBreak/>
        <w:drawing>
          <wp:inline distT="0" distB="0" distL="0" distR="0" wp14:anchorId="49E5F05A" wp14:editId="15428C75">
            <wp:extent cx="3419475" cy="2828925"/>
            <wp:effectExtent l="0" t="0" r="9525" b="9525"/>
            <wp:docPr id="2" name="Рисунок 2" descr="39878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98782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09D" w:rsidRPr="0099609D" w:rsidRDefault="0099609D" w:rsidP="0099609D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Arial"/>
          <w:color w:val="060A3F"/>
          <w:sz w:val="24"/>
          <w:szCs w:val="24"/>
          <w:lang w:eastAsia="ru-RU"/>
        </w:rPr>
      </w:pPr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 xml:space="preserve">Чтоб было понятнее, условно разделим всю принципиальную схему на отдельные модули. Устройство не включается, пока аккумулятор не подключен через клеммы, как показано на схеме. Кнопка </w:t>
      </w:r>
      <w:proofErr w:type="spellStart"/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>Push</w:t>
      </w:r>
      <w:proofErr w:type="spellEnd"/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 xml:space="preserve"> нужна для запуска схемы при абсолютно разряженной батарее. Это действие включает транзистор. Сопротивление между коллектором и эмиттером уменьшается и загорается светодиодный индикатор. Электрический потенциал к нижней части схемы идет через диод, </w:t>
      </w:r>
      <w:proofErr w:type="spellStart"/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>Уэ</w:t>
      </w:r>
      <w:proofErr w:type="spellEnd"/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>-катод тиристора и через два резистора по 1,8 Ом включенных параллельно.</w:t>
      </w:r>
    </w:p>
    <w:p w:rsidR="0099609D" w:rsidRPr="0099609D" w:rsidRDefault="0099609D" w:rsidP="0099609D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Arial"/>
          <w:color w:val="060A3F"/>
          <w:sz w:val="24"/>
          <w:szCs w:val="24"/>
          <w:lang w:eastAsia="ru-RU"/>
        </w:rPr>
      </w:pPr>
      <w:r w:rsidRPr="0099609D">
        <w:rPr>
          <w:rFonts w:ascii="inherit" w:eastAsia="Times New Roman" w:hAnsi="inherit" w:cs="Arial"/>
          <w:noProof/>
          <w:color w:val="060A3F"/>
          <w:sz w:val="24"/>
          <w:szCs w:val="24"/>
          <w:lang w:eastAsia="ru-RU"/>
        </w:rPr>
        <w:drawing>
          <wp:inline distT="0" distB="0" distL="0" distR="0" wp14:anchorId="0D0CA44C" wp14:editId="3907B9B2">
            <wp:extent cx="6096000" cy="4953000"/>
            <wp:effectExtent l="0" t="0" r="0" b="0"/>
            <wp:docPr id="3" name="Рисунок 3" descr="Battery_Charger-12-6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ttery_Charger-12-6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09D" w:rsidRPr="0099609D" w:rsidRDefault="0099609D" w:rsidP="0099609D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Arial"/>
          <w:color w:val="060A3F"/>
          <w:sz w:val="24"/>
          <w:szCs w:val="24"/>
          <w:lang w:eastAsia="ru-RU"/>
        </w:rPr>
      </w:pPr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lastRenderedPageBreak/>
        <w:t xml:space="preserve">Тиристор включается в течение каждого полупериода напряжения, и ток течет в батарею. Напряжение также падает на двух низкоомных резисторах и подается на конденсатор 47 мкФ. Он заряжается и включает транзистор BC547. Транзистор лишает тиристор напряжения управляющего </w:t>
      </w:r>
      <w:proofErr w:type="gramStart"/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>электрода</w:t>
      </w:r>
      <w:proofErr w:type="gramEnd"/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 xml:space="preserve"> и он выключается. Энергия конденсатора поступает в транзистор, но через короткое время она уже не сможет удержать транзистор </w:t>
      </w:r>
      <w:proofErr w:type="gramStart"/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>включенным</w:t>
      </w:r>
      <w:proofErr w:type="gramEnd"/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>.</w:t>
      </w:r>
    </w:p>
    <w:p w:rsidR="0099609D" w:rsidRPr="0099609D" w:rsidRDefault="0099609D" w:rsidP="0099609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E73BE"/>
          <w:sz w:val="24"/>
          <w:szCs w:val="24"/>
          <w:shd w:val="clear" w:color="auto" w:fill="E67E22"/>
          <w:lang w:eastAsia="ru-RU"/>
        </w:rPr>
      </w:pPr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fldChar w:fldCharType="begin"/>
      </w:r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instrText xml:space="preserve"> HYPERLINK "http://serp1.ru/index/vybor_pusko_zarjadnogo_ustrojstva/" \t "_blank" </w:instrText>
      </w:r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fldChar w:fldCharType="separate"/>
      </w:r>
    </w:p>
    <w:p w:rsidR="0099609D" w:rsidRPr="0099609D" w:rsidRDefault="0099609D" w:rsidP="0099609D">
      <w:pPr>
        <w:shd w:val="clear" w:color="auto" w:fill="FFFFFF"/>
        <w:spacing w:after="0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9D">
        <w:rPr>
          <w:rFonts w:ascii="inherit" w:eastAsia="Times New Roman" w:hAnsi="inherit" w:cs="Arial"/>
          <w:b/>
          <w:bCs/>
          <w:color w:val="ECF0F1"/>
          <w:sz w:val="24"/>
          <w:szCs w:val="24"/>
          <w:u w:val="single"/>
          <w:bdr w:val="none" w:sz="0" w:space="0" w:color="auto" w:frame="1"/>
          <w:shd w:val="clear" w:color="auto" w:fill="E67E22"/>
          <w:lang w:eastAsia="ru-RU"/>
        </w:rPr>
        <w:t>Рекомендуем:</w:t>
      </w:r>
      <w:r w:rsidRPr="0099609D">
        <w:rPr>
          <w:rFonts w:ascii="inherit" w:eastAsia="Times New Roman" w:hAnsi="inherit" w:cs="Arial"/>
          <w:color w:val="1E73BE"/>
          <w:sz w:val="24"/>
          <w:szCs w:val="24"/>
          <w:shd w:val="clear" w:color="auto" w:fill="E67E22"/>
          <w:lang w:eastAsia="ru-RU"/>
        </w:rPr>
        <w:t>  </w:t>
      </w:r>
      <w:r w:rsidRPr="0099609D">
        <w:rPr>
          <w:rFonts w:ascii="inherit" w:eastAsia="Times New Roman" w:hAnsi="inherit" w:cs="Arial"/>
          <w:b/>
          <w:bCs/>
          <w:color w:val="2C3E50"/>
          <w:sz w:val="24"/>
          <w:szCs w:val="24"/>
          <w:bdr w:val="none" w:sz="0" w:space="0" w:color="auto" w:frame="1"/>
          <w:shd w:val="clear" w:color="auto" w:fill="E67E22"/>
          <w:lang w:eastAsia="ru-RU"/>
        </w:rPr>
        <w:t xml:space="preserve">Выбор </w:t>
      </w:r>
      <w:proofErr w:type="spellStart"/>
      <w:r w:rsidRPr="0099609D">
        <w:rPr>
          <w:rFonts w:ascii="inherit" w:eastAsia="Times New Roman" w:hAnsi="inherit" w:cs="Arial"/>
          <w:b/>
          <w:bCs/>
          <w:color w:val="2C3E50"/>
          <w:sz w:val="24"/>
          <w:szCs w:val="24"/>
          <w:bdr w:val="none" w:sz="0" w:space="0" w:color="auto" w:frame="1"/>
          <w:shd w:val="clear" w:color="auto" w:fill="E67E22"/>
          <w:lang w:eastAsia="ru-RU"/>
        </w:rPr>
        <w:t>пуско</w:t>
      </w:r>
      <w:proofErr w:type="spellEnd"/>
      <w:r w:rsidRPr="0099609D">
        <w:rPr>
          <w:rFonts w:ascii="inherit" w:eastAsia="Times New Roman" w:hAnsi="inherit" w:cs="Arial"/>
          <w:b/>
          <w:bCs/>
          <w:color w:val="2C3E50"/>
          <w:sz w:val="24"/>
          <w:szCs w:val="24"/>
          <w:bdr w:val="none" w:sz="0" w:space="0" w:color="auto" w:frame="1"/>
          <w:shd w:val="clear" w:color="auto" w:fill="E67E22"/>
          <w:lang w:eastAsia="ru-RU"/>
        </w:rPr>
        <w:t>-зарядного устройства</w:t>
      </w:r>
    </w:p>
    <w:p w:rsidR="0099609D" w:rsidRPr="0099609D" w:rsidRDefault="0099609D" w:rsidP="0099609D">
      <w:pPr>
        <w:shd w:val="clear" w:color="auto" w:fill="FFFFFF"/>
        <w:spacing w:line="360" w:lineRule="atLeast"/>
        <w:textAlignment w:val="baseline"/>
        <w:rPr>
          <w:rFonts w:ascii="inherit" w:eastAsia="Times New Roman" w:hAnsi="inherit" w:cs="Arial"/>
          <w:color w:val="060A3F"/>
          <w:sz w:val="24"/>
          <w:szCs w:val="24"/>
          <w:lang w:eastAsia="ru-RU"/>
        </w:rPr>
      </w:pPr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fldChar w:fldCharType="end"/>
      </w:r>
    </w:p>
    <w:p w:rsidR="0099609D" w:rsidRPr="0099609D" w:rsidRDefault="0099609D" w:rsidP="0099609D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Arial"/>
          <w:color w:val="060A3F"/>
          <w:sz w:val="24"/>
          <w:szCs w:val="24"/>
          <w:lang w:eastAsia="ru-RU"/>
        </w:rPr>
      </w:pPr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 xml:space="preserve">Транзистор выключается, тиристор включается и подает еще один импульс тока </w:t>
      </w:r>
      <w:proofErr w:type="gramStart"/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>от</w:t>
      </w:r>
      <w:proofErr w:type="gramEnd"/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 xml:space="preserve"> заряжаемую батарею. В процессе заряда батареи, ее напряжение увеличивается, это контролирует блок «монитор напряжения». Работает он так: учитывая что напряжение на батарее увеличивается до 13,5</w:t>
      </w:r>
      <w:proofErr w:type="gramStart"/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 xml:space="preserve"> В</w:t>
      </w:r>
      <w:proofErr w:type="gramEnd"/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 xml:space="preserve">, каждый резистор будет иметь некоторое падение напряжения на нем, соответствующее сопротивлению резистора. Диод будет иметь постоянное падение 0,7 В. Напряжение через стабилитрон будет 10 В. Это оставляет 0,6 </w:t>
      </w:r>
      <w:proofErr w:type="gramStart"/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>В</w:t>
      </w:r>
      <w:proofErr w:type="gramEnd"/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 xml:space="preserve"> между базой и эмиттером транзистора. Такого напряжения достаточно, чтобы открыть транзистор. А </w:t>
      </w:r>
      <w:proofErr w:type="gramStart"/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>значит зарядка отключается</w:t>
      </w:r>
      <w:proofErr w:type="gramEnd"/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>.</w:t>
      </w:r>
    </w:p>
    <w:p w:rsidR="0099609D" w:rsidRPr="0099609D" w:rsidRDefault="0099609D" w:rsidP="0099609D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Arial"/>
          <w:color w:val="060A3F"/>
          <w:sz w:val="24"/>
          <w:szCs w:val="24"/>
          <w:lang w:eastAsia="ru-RU"/>
        </w:rPr>
      </w:pPr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 xml:space="preserve">Схема предназначена для тока заряда до 400 мА. Максимальное значение определяется резисторами 1R8. Они не позволяют превысить более 900 мА в течение половины цикла. При желании, можно слабый тиристор MCR100 заменить на BT136 — который держит до 10 </w:t>
      </w:r>
      <w:proofErr w:type="gramStart"/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>А.</w:t>
      </w:r>
      <w:proofErr w:type="gramEnd"/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 xml:space="preserve"> Когда аккумулятор полностью заряжен, индикатор LED начнет мигать. Мигание создаёт резистор 2k2 и конденсатор 47 мкФ, подключенный к блоку монитору напряжения.</w:t>
      </w:r>
    </w:p>
    <w:p w:rsidR="0099609D" w:rsidRPr="0099609D" w:rsidRDefault="0099609D" w:rsidP="0099609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E73BE"/>
          <w:sz w:val="24"/>
          <w:szCs w:val="24"/>
          <w:shd w:val="clear" w:color="auto" w:fill="E67E22"/>
          <w:lang w:eastAsia="ru-RU"/>
        </w:rPr>
      </w:pPr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fldChar w:fldCharType="begin"/>
      </w:r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instrText xml:space="preserve"> HYPERLINK "http://serp1.ru/index/universalnoe_setevoe_zarjadnoe_ustrojstvo/" \t "_blank" </w:instrText>
      </w:r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fldChar w:fldCharType="separate"/>
      </w:r>
    </w:p>
    <w:p w:rsidR="0099609D" w:rsidRPr="0099609D" w:rsidRDefault="0099609D" w:rsidP="0099609D">
      <w:pPr>
        <w:shd w:val="clear" w:color="auto" w:fill="FFFFFF"/>
        <w:spacing w:after="0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9D">
        <w:rPr>
          <w:rFonts w:ascii="inherit" w:eastAsia="Times New Roman" w:hAnsi="inherit" w:cs="Arial"/>
          <w:b/>
          <w:bCs/>
          <w:color w:val="ECF0F1"/>
          <w:sz w:val="24"/>
          <w:szCs w:val="24"/>
          <w:u w:val="single"/>
          <w:bdr w:val="none" w:sz="0" w:space="0" w:color="auto" w:frame="1"/>
          <w:shd w:val="clear" w:color="auto" w:fill="E67E22"/>
          <w:lang w:eastAsia="ru-RU"/>
        </w:rPr>
        <w:t>Рекомендуем:</w:t>
      </w:r>
      <w:r w:rsidRPr="0099609D">
        <w:rPr>
          <w:rFonts w:ascii="inherit" w:eastAsia="Times New Roman" w:hAnsi="inherit" w:cs="Arial"/>
          <w:color w:val="1E73BE"/>
          <w:sz w:val="24"/>
          <w:szCs w:val="24"/>
          <w:shd w:val="clear" w:color="auto" w:fill="E67E22"/>
          <w:lang w:eastAsia="ru-RU"/>
        </w:rPr>
        <w:t>  </w:t>
      </w:r>
      <w:r w:rsidRPr="0099609D">
        <w:rPr>
          <w:rFonts w:ascii="inherit" w:eastAsia="Times New Roman" w:hAnsi="inherit" w:cs="Arial"/>
          <w:b/>
          <w:bCs/>
          <w:color w:val="2C3E50"/>
          <w:sz w:val="24"/>
          <w:szCs w:val="24"/>
          <w:bdr w:val="none" w:sz="0" w:space="0" w:color="auto" w:frame="1"/>
          <w:shd w:val="clear" w:color="auto" w:fill="E67E22"/>
          <w:lang w:eastAsia="ru-RU"/>
        </w:rPr>
        <w:t>Универсальное сетевое зарядное устройство</w:t>
      </w:r>
    </w:p>
    <w:p w:rsidR="0099609D" w:rsidRPr="0099609D" w:rsidRDefault="0099609D" w:rsidP="0099609D">
      <w:pPr>
        <w:shd w:val="clear" w:color="auto" w:fill="FFFFFF"/>
        <w:spacing w:line="360" w:lineRule="atLeast"/>
        <w:textAlignment w:val="baseline"/>
        <w:rPr>
          <w:rFonts w:ascii="inherit" w:eastAsia="Times New Roman" w:hAnsi="inherit" w:cs="Arial"/>
          <w:color w:val="060A3F"/>
          <w:sz w:val="24"/>
          <w:szCs w:val="24"/>
          <w:lang w:eastAsia="ru-RU"/>
        </w:rPr>
      </w:pPr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fldChar w:fldCharType="end"/>
      </w:r>
    </w:p>
    <w:p w:rsidR="0099609D" w:rsidRPr="0099609D" w:rsidRDefault="0099609D" w:rsidP="0099609D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Arial"/>
          <w:color w:val="060A3F"/>
          <w:sz w:val="24"/>
          <w:szCs w:val="24"/>
          <w:lang w:eastAsia="ru-RU"/>
        </w:rPr>
      </w:pPr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>Зарядите полностью аккумулятор и когда напряжение достигает 13.4</w:t>
      </w:r>
      <w:proofErr w:type="gramStart"/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 xml:space="preserve"> В</w:t>
      </w:r>
      <w:proofErr w:type="gramEnd"/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>, подстройте регулятор так, чтобы светодиод мигал. Схема не включится совсем, если напряжение аккумулятора менее 4-х вольт. Но если аккумулятор хороший, а просто был полностью разряжен, вы можете вручную запустить процесс при подключении аккумулятора и нажатия кнопки.</w:t>
      </w:r>
    </w:p>
    <w:p w:rsidR="0099609D" w:rsidRPr="0099609D" w:rsidRDefault="0099609D" w:rsidP="0099609D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Arial"/>
          <w:color w:val="060A3F"/>
          <w:sz w:val="24"/>
          <w:szCs w:val="24"/>
          <w:lang w:eastAsia="ru-RU"/>
        </w:rPr>
      </w:pPr>
      <w:r w:rsidRPr="0099609D">
        <w:rPr>
          <w:rFonts w:ascii="inherit" w:eastAsia="Times New Roman" w:hAnsi="inherit" w:cs="Arial"/>
          <w:noProof/>
          <w:color w:val="060A3F"/>
          <w:sz w:val="24"/>
          <w:szCs w:val="24"/>
          <w:lang w:eastAsia="ru-RU"/>
        </w:rPr>
        <w:lastRenderedPageBreak/>
        <w:drawing>
          <wp:inline distT="0" distB="0" distL="0" distR="0" wp14:anchorId="0BF4D10A" wp14:editId="4A041192">
            <wp:extent cx="6096000" cy="4191000"/>
            <wp:effectExtent l="0" t="0" r="0" b="0"/>
            <wp:docPr id="4" name="Рисунок 4" descr="Battery_Charger-12-3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ttery_Charger-12-3-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09D" w:rsidRPr="0099609D" w:rsidRDefault="0099609D" w:rsidP="0099609D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Arial"/>
          <w:color w:val="060A3F"/>
          <w:sz w:val="24"/>
          <w:szCs w:val="24"/>
          <w:lang w:eastAsia="ru-RU"/>
        </w:rPr>
      </w:pPr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 xml:space="preserve">Если аккумулятор не заряжается даже после того, как вы нажали кнопку, не тратьте на него время — скорее всего он уже вообще не будет заряжаться. Таким </w:t>
      </w:r>
      <w:proofErr w:type="gramStart"/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>образом</w:t>
      </w:r>
      <w:proofErr w:type="gramEnd"/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 xml:space="preserve"> это зарядное устройство идеально подходит для определения того, может ли вообще батарея быть заряжена. Для этого просто подключите АКБ к зарядному устройству и контролируйте напряжение на батарее. Если оно остается на уровне менее 8</w:t>
      </w:r>
      <w:proofErr w:type="gramStart"/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 xml:space="preserve"> В</w:t>
      </w:r>
      <w:proofErr w:type="gramEnd"/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 xml:space="preserve"> даже после некоторого времени, батарея неисправно и уже </w:t>
      </w:r>
      <w:proofErr w:type="spellStart"/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>вряд-ли</w:t>
      </w:r>
      <w:proofErr w:type="spellEnd"/>
      <w:r w:rsidRPr="0099609D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 xml:space="preserve"> когда-то зарядится вообще.</w:t>
      </w:r>
    </w:p>
    <w:p w:rsidR="008A6D87" w:rsidRDefault="008A6D87">
      <w:bookmarkStart w:id="0" w:name="_GoBack"/>
      <w:bookmarkEnd w:id="0"/>
    </w:p>
    <w:sectPr w:rsidR="008A6D87" w:rsidSect="009960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9D"/>
    <w:rsid w:val="008A6D87"/>
    <w:rsid w:val="0099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802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9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08821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dcterms:created xsi:type="dcterms:W3CDTF">2016-05-02T14:03:00Z</dcterms:created>
  <dcterms:modified xsi:type="dcterms:W3CDTF">2016-05-02T14:04:00Z</dcterms:modified>
</cp:coreProperties>
</file>