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035" w:rsidRPr="00655035" w:rsidRDefault="006D640D" w:rsidP="00655035">
      <w:pPr>
        <w:shd w:val="clear" w:color="auto" w:fill="FFFFFF"/>
        <w:spacing w:after="240" w:line="272" w:lineRule="atLeast"/>
        <w:jc w:val="both"/>
        <w:rPr>
          <w:rFonts w:ascii="Arial" w:eastAsia="Times New Roman" w:hAnsi="Arial" w:cs="Arial"/>
          <w:b/>
          <w:i/>
          <w:color w:val="454444"/>
          <w:sz w:val="32"/>
          <w:szCs w:val="32"/>
          <w:lang w:eastAsia="ru-RU"/>
        </w:rPr>
      </w:pPr>
      <w:r w:rsidRPr="00655035">
        <w:rPr>
          <w:rFonts w:ascii="Arial" w:eastAsia="Times New Roman" w:hAnsi="Arial" w:cs="Arial"/>
          <w:b/>
          <w:i/>
          <w:color w:val="454444"/>
          <w:sz w:val="32"/>
          <w:szCs w:val="32"/>
          <w:lang w:eastAsia="ru-RU"/>
        </w:rPr>
        <w:t>В предлагаемой статье автор делится опытом переделки блока питания ATX LPQ2 номинальной мощностью 250 Вт в устройство для зарядки свинцово-кислотных аккумуляторных батарей и в лабораторный блок питания с регулируемым выходным стабилизированным напряжением 0..,30</w:t>
      </w:r>
      <w:proofErr w:type="gramStart"/>
      <w:r w:rsidRPr="00655035">
        <w:rPr>
          <w:rFonts w:ascii="Arial" w:eastAsia="Times New Roman" w:hAnsi="Arial" w:cs="Arial"/>
          <w:b/>
          <w:i/>
          <w:color w:val="454444"/>
          <w:sz w:val="32"/>
          <w:szCs w:val="32"/>
          <w:lang w:eastAsia="ru-RU"/>
        </w:rPr>
        <w:t xml:space="preserve"> В</w:t>
      </w:r>
      <w:proofErr w:type="gramEnd"/>
      <w:r w:rsidRPr="00655035">
        <w:rPr>
          <w:rFonts w:ascii="Arial" w:eastAsia="Times New Roman" w:hAnsi="Arial" w:cs="Arial"/>
          <w:b/>
          <w:i/>
          <w:color w:val="454444"/>
          <w:sz w:val="32"/>
          <w:szCs w:val="32"/>
          <w:lang w:eastAsia="ru-RU"/>
        </w:rPr>
        <w:t xml:space="preserve"> и регулируемым ограничением тока нагрузки 0,1... 10 А.</w:t>
      </w:r>
    </w:p>
    <w:p w:rsidR="006D640D" w:rsidRPr="00655035" w:rsidRDefault="006D640D" w:rsidP="00655035">
      <w:pPr>
        <w:shd w:val="clear" w:color="auto" w:fill="FFFFFF"/>
        <w:spacing w:after="24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В настоящее время выпускаются энергоёмкие компьютеры, требующие блоки питания повышенной мощности. Старые блоки АТХ остаются без дела, хотя свой ресурс ещё не выработали. Стоимость их низка, найти нетрудно. Поскольку конструкция блоков проста и однотипна, на их основе можно изготовить ряд устройств питания для различных радиолюбительских нужд. В этой статье описывается изготовление зарядного устройства для свинцовых аккумуляторных батарей и лабораторного источника питания из АТХ блоков путём несложных переделок и доработок. Особое внимание уделено узлу ограничения тока и возможности регулировки его порога. Здесь рассмотрены варианты блоков, основным компонентом которых является микросхема TL494. Это наиболее часто встречающееся и простое для переделки исполнение.</w:t>
      </w:r>
      <w:r w:rsidR="00655035" w:rsidRPr="00655035">
        <w:rPr>
          <w:rFonts w:ascii="Arial" w:eastAsia="Times New Roman" w:hAnsi="Arial" w:cs="Arial"/>
          <w:color w:val="454444"/>
          <w:sz w:val="32"/>
          <w:szCs w:val="32"/>
          <w:lang w:eastAsia="ru-RU"/>
        </w:rPr>
        <w:t xml:space="preserve"> </w:t>
      </w:r>
      <w:r w:rsidRPr="00655035">
        <w:rPr>
          <w:rFonts w:ascii="Arial" w:eastAsia="Times New Roman" w:hAnsi="Arial" w:cs="Arial"/>
          <w:color w:val="454444"/>
          <w:sz w:val="32"/>
          <w:szCs w:val="32"/>
          <w:lang w:eastAsia="ru-RU"/>
        </w:rPr>
        <w:t xml:space="preserve">Во многих статьях уже описывались похожие конструкции, </w:t>
      </w:r>
      <w:proofErr w:type="gramStart"/>
      <w:r w:rsidRPr="00655035">
        <w:rPr>
          <w:rFonts w:ascii="Arial" w:eastAsia="Times New Roman" w:hAnsi="Arial" w:cs="Arial"/>
          <w:color w:val="454444"/>
          <w:sz w:val="32"/>
          <w:szCs w:val="32"/>
          <w:lang w:eastAsia="ru-RU"/>
        </w:rPr>
        <w:t>но</w:t>
      </w:r>
      <w:proofErr w:type="gramEnd"/>
      <w:r w:rsidRPr="00655035">
        <w:rPr>
          <w:rFonts w:ascii="Arial" w:eastAsia="Times New Roman" w:hAnsi="Arial" w:cs="Arial"/>
          <w:color w:val="454444"/>
          <w:sz w:val="32"/>
          <w:szCs w:val="32"/>
          <w:lang w:eastAsia="ru-RU"/>
        </w:rPr>
        <w:t xml:space="preserve"> несмотря на большое количество достоинств, они обладают весьма существенными недостатками. Например, в статье [1] описано неплохое и очень простое для повторения зарядное устройство для автомобильных аккумуляторных батарей. При повторении конструкции выяснилось, что автор посоветовал отключить защиту от превышения максимальной мощности потребления от блока питания путём удаления цепей и узлов, связанных с выводом 4 микросхемы TL494. На мой взгляд, это не вполне корректно, так как при переделке возможны неприятные случайности, результатом которых станет выход из строя коммутирующих транзисторов. Кроме того, при уменьшении сопротивления нагрузки ток не ограничивается на определённом значении, а продолжает расти.</w:t>
      </w:r>
      <w:r w:rsidR="00655035" w:rsidRPr="00655035">
        <w:rPr>
          <w:rFonts w:ascii="Arial" w:eastAsia="Times New Roman" w:hAnsi="Arial" w:cs="Arial"/>
          <w:color w:val="454444"/>
          <w:sz w:val="32"/>
          <w:szCs w:val="32"/>
          <w:lang w:eastAsia="ru-RU"/>
        </w:rPr>
        <w:t xml:space="preserve"> </w:t>
      </w:r>
      <w:r w:rsidRPr="00655035">
        <w:rPr>
          <w:rFonts w:ascii="Arial" w:eastAsia="Times New Roman" w:hAnsi="Arial" w:cs="Arial"/>
          <w:color w:val="454444"/>
          <w:sz w:val="32"/>
          <w:szCs w:val="32"/>
          <w:lang w:eastAsia="ru-RU"/>
        </w:rPr>
        <w:t>Устройство, описанное в [2], имеет другой недостаток. Датчик тока включён в цепь общего провода. Значит, этот провод должен быть изолирован от корпуса. Многие автолюбители используют зарядное устройство в гаражах, заряжают аккумуляторную батарею, не вынимая её из автомобиля. Случайное касание корпусов блока и автомобиля приведёт к замыканию датчика тока и, как следствие, отключению узла его ограничения. В качестве датчиков тока применены резисторы завышенного сопротивления, что повышает рассеиваемую на них мощность и тем самым увеличивает нагрев элементов внутри корпуса.</w:t>
      </w:r>
      <w:r w:rsidR="00655035" w:rsidRPr="00655035">
        <w:rPr>
          <w:rFonts w:ascii="Arial" w:eastAsia="Times New Roman" w:hAnsi="Arial" w:cs="Arial"/>
          <w:color w:val="454444"/>
          <w:sz w:val="32"/>
          <w:szCs w:val="32"/>
          <w:lang w:eastAsia="ru-RU"/>
        </w:rPr>
        <w:t xml:space="preserve"> </w:t>
      </w:r>
      <w:r w:rsidRPr="00655035">
        <w:rPr>
          <w:rFonts w:ascii="Arial" w:eastAsia="Times New Roman" w:hAnsi="Arial" w:cs="Arial"/>
          <w:color w:val="454444"/>
          <w:sz w:val="32"/>
          <w:szCs w:val="32"/>
          <w:lang w:eastAsia="ru-RU"/>
        </w:rPr>
        <w:t>Предлагаемое устройство свободно от этих недостатков. Оно обеспечивает зарядку батареи током до 10</w:t>
      </w:r>
      <w:proofErr w:type="gramStart"/>
      <w:r w:rsidRPr="00655035">
        <w:rPr>
          <w:rFonts w:ascii="Arial" w:eastAsia="Times New Roman" w:hAnsi="Arial" w:cs="Arial"/>
          <w:color w:val="454444"/>
          <w:sz w:val="32"/>
          <w:szCs w:val="32"/>
          <w:lang w:eastAsia="ru-RU"/>
        </w:rPr>
        <w:t xml:space="preserve"> А</w:t>
      </w:r>
      <w:proofErr w:type="gramEnd"/>
      <w:r w:rsidRPr="00655035">
        <w:rPr>
          <w:rFonts w:ascii="Arial" w:eastAsia="Times New Roman" w:hAnsi="Arial" w:cs="Arial"/>
          <w:color w:val="454444"/>
          <w:sz w:val="32"/>
          <w:szCs w:val="32"/>
          <w:lang w:eastAsia="ru-RU"/>
        </w:rPr>
        <w:t xml:space="preserve">, стабилизацию </w:t>
      </w:r>
      <w:r w:rsidRPr="00655035">
        <w:rPr>
          <w:rFonts w:ascii="Arial" w:eastAsia="Times New Roman" w:hAnsi="Arial" w:cs="Arial"/>
          <w:color w:val="454444"/>
          <w:sz w:val="32"/>
          <w:szCs w:val="32"/>
          <w:lang w:eastAsia="ru-RU"/>
        </w:rPr>
        <w:lastRenderedPageBreak/>
        <w:t>напряжения на ней по мере зарядки на уровне 13,9 В, содержит в основном детали от переделываемого блока питания, просто в изготовлении, в нём сохранены элементы защиты от перегрузки. Сопротивление датчика тока — 10 мОм, что соответствует максимальной рассеиваемой мощности 1 Вт. Устройство содержит индикатор режима ограничения тока. Под переделку годится любой блок питания AT ATX на основе микросхемы TL494. В данном случае использован блок LPQ2 номинальной мощностью 250 Вт.</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noProof/>
          <w:color w:val="454444"/>
          <w:sz w:val="32"/>
          <w:szCs w:val="32"/>
          <w:lang w:eastAsia="ru-RU"/>
        </w:rPr>
        <w:drawing>
          <wp:inline distT="0" distB="0" distL="0" distR="0" wp14:anchorId="7DEDA3AE" wp14:editId="20AD3C41">
            <wp:extent cx="6477000" cy="5781675"/>
            <wp:effectExtent l="0" t="0" r="0" b="9525"/>
            <wp:docPr id="2" name="Рисунок 2" descr="Переделка компьютерного блока пит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еределка компьютерного блока питания"/>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77000" cy="5781675"/>
                    </a:xfrm>
                    <a:prstGeom prst="rect">
                      <a:avLst/>
                    </a:prstGeom>
                    <a:noFill/>
                    <a:ln>
                      <a:noFill/>
                    </a:ln>
                  </pic:spPr>
                </pic:pic>
              </a:graphicData>
            </a:graphic>
          </wp:inline>
        </w:drawing>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b/>
          <w:bCs/>
          <w:color w:val="454444"/>
          <w:sz w:val="32"/>
          <w:szCs w:val="32"/>
          <w:lang w:eastAsia="ru-RU"/>
        </w:rPr>
        <w:t> Рис. 1</w:t>
      </w:r>
      <w:r w:rsidRPr="00655035">
        <w:rPr>
          <w:rFonts w:ascii="Arial" w:eastAsia="Times New Roman" w:hAnsi="Arial" w:cs="Arial"/>
          <w:color w:val="454444"/>
          <w:sz w:val="32"/>
          <w:szCs w:val="32"/>
          <w:lang w:eastAsia="ru-RU"/>
        </w:rPr>
        <w:t>. Передел</w:t>
      </w:r>
      <w:r w:rsidR="00655035">
        <w:rPr>
          <w:rFonts w:ascii="Arial" w:eastAsia="Times New Roman" w:hAnsi="Arial" w:cs="Arial"/>
          <w:color w:val="454444"/>
          <w:sz w:val="32"/>
          <w:szCs w:val="32"/>
          <w:lang w:eastAsia="ru-RU"/>
        </w:rPr>
        <w:t xml:space="preserve">ка компьютерного блока питания </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w:t>
      </w:r>
      <w:r w:rsidRPr="00655035">
        <w:rPr>
          <w:rFonts w:ascii="Arial" w:eastAsia="Times New Roman" w:hAnsi="Arial" w:cs="Arial"/>
          <w:color w:val="454444"/>
          <w:sz w:val="32"/>
          <w:szCs w:val="32"/>
          <w:lang w:eastAsia="ru-RU"/>
        </w:rPr>
        <w:br/>
        <w:t>Схема переделки представлена на </w:t>
      </w:r>
      <w:r w:rsidRPr="00655035">
        <w:rPr>
          <w:rFonts w:ascii="Arial" w:eastAsia="Times New Roman" w:hAnsi="Arial" w:cs="Arial"/>
          <w:b/>
          <w:bCs/>
          <w:color w:val="454444"/>
          <w:sz w:val="32"/>
          <w:szCs w:val="32"/>
          <w:lang w:eastAsia="ru-RU"/>
        </w:rPr>
        <w:t>рис. 1</w:t>
      </w:r>
      <w:r w:rsidRPr="00655035">
        <w:rPr>
          <w:rFonts w:ascii="Arial" w:eastAsia="Times New Roman" w:hAnsi="Arial" w:cs="Arial"/>
          <w:color w:val="454444"/>
          <w:sz w:val="32"/>
          <w:szCs w:val="32"/>
          <w:lang w:eastAsia="ru-RU"/>
        </w:rPr>
        <w:t xml:space="preserve">. Нумерация деталей дана по порядку, так как в блоках питания разных производителей она различается. Не </w:t>
      </w:r>
      <w:r w:rsidR="006E1CCD">
        <w:rPr>
          <w:rFonts w:ascii="Arial" w:eastAsia="Times New Roman" w:hAnsi="Arial" w:cs="Arial"/>
          <w:color w:val="454444"/>
          <w:sz w:val="32"/>
          <w:szCs w:val="32"/>
          <w:lang w:eastAsia="ru-RU"/>
        </w:rPr>
        <w:t>показаны предохранитель, токоог</w:t>
      </w:r>
      <w:r w:rsidRPr="00655035">
        <w:rPr>
          <w:rFonts w:ascii="Arial" w:eastAsia="Times New Roman" w:hAnsi="Arial" w:cs="Arial"/>
          <w:color w:val="454444"/>
          <w:sz w:val="32"/>
          <w:szCs w:val="32"/>
          <w:lang w:eastAsia="ru-RU"/>
        </w:rPr>
        <w:t xml:space="preserve">раничивающий терморезистор, дроссели сетевого фильтра, так как подключение этих деталей не изменено. Также не изображены удалённые компоненты. Добавленные детали, а также изменённые номиналы выделены </w:t>
      </w:r>
      <w:r w:rsidRPr="00655035">
        <w:rPr>
          <w:rFonts w:ascii="Arial" w:eastAsia="Times New Roman" w:hAnsi="Arial" w:cs="Arial"/>
          <w:color w:val="454444"/>
          <w:sz w:val="32"/>
          <w:szCs w:val="32"/>
          <w:lang w:eastAsia="ru-RU"/>
        </w:rPr>
        <w:lastRenderedPageBreak/>
        <w:t>цветом.</w:t>
      </w:r>
      <w:r w:rsidR="00655035" w:rsidRPr="00655035">
        <w:rPr>
          <w:rFonts w:ascii="Arial" w:eastAsia="Times New Roman" w:hAnsi="Arial" w:cs="Arial"/>
          <w:color w:val="454444"/>
          <w:sz w:val="32"/>
          <w:szCs w:val="32"/>
          <w:lang w:eastAsia="ru-RU"/>
        </w:rPr>
        <w:t xml:space="preserve">  </w:t>
      </w:r>
      <w:r w:rsidRPr="00655035">
        <w:rPr>
          <w:rFonts w:ascii="Arial" w:eastAsia="Times New Roman" w:hAnsi="Arial" w:cs="Arial"/>
          <w:color w:val="454444"/>
          <w:sz w:val="32"/>
          <w:szCs w:val="32"/>
          <w:lang w:eastAsia="ru-RU"/>
        </w:rPr>
        <w:t xml:space="preserve">Введена возможность ограничения тока нагрузки путём включения второго усилителя сигнала ошибки микросхемы TL494, который, как правило, изготовителями блоков питания не используется. Усилитель включён по инвертирующей схеме усиления отрицательного напряжения [3]. </w:t>
      </w:r>
      <w:proofErr w:type="gramStart"/>
      <w:r w:rsidRPr="00655035">
        <w:rPr>
          <w:rFonts w:ascii="Arial" w:eastAsia="Times New Roman" w:hAnsi="Arial" w:cs="Arial"/>
          <w:color w:val="454444"/>
          <w:sz w:val="32"/>
          <w:szCs w:val="32"/>
          <w:lang w:eastAsia="ru-RU"/>
        </w:rPr>
        <w:t>Такая схема включения применена, во-первых, из-за возможности соединения общего провода устройства с корпусом, во-вторых, практика показала более стабильную работу источника питания во всём интервале напряжения и тока, а в-третьих, усилитель имеет большую чувствительность, что позволяет применить датчик тока меньшего сопротивления и тем самым снизить падающую на нём мощность и, как следствие, его нагревание.</w:t>
      </w:r>
      <w:proofErr w:type="gramEnd"/>
      <w:r w:rsidRPr="00655035">
        <w:rPr>
          <w:rFonts w:ascii="Arial" w:eastAsia="Times New Roman" w:hAnsi="Arial" w:cs="Arial"/>
          <w:color w:val="454444"/>
          <w:sz w:val="32"/>
          <w:szCs w:val="32"/>
          <w:lang w:eastAsia="ru-RU"/>
        </w:rPr>
        <w:t xml:space="preserve"> Падение напряжения на датчике R24 прямо пропорционально протекающему через него току. Оно через резистор R26 подаётся на вход усилителя. Рассчитать номиналы резисторов можно с помощью формулы [3]</w:t>
      </w:r>
      <w:r w:rsidRPr="00655035">
        <w:rPr>
          <w:rFonts w:ascii="Arial" w:eastAsia="Times New Roman" w:hAnsi="Arial" w:cs="Arial"/>
          <w:color w:val="454444"/>
          <w:sz w:val="32"/>
          <w:szCs w:val="32"/>
          <w:lang w:eastAsia="ru-RU"/>
        </w:rPr>
        <w:br/>
      </w:r>
      <w:proofErr w:type="spellStart"/>
      <w:proofErr w:type="gramStart"/>
      <w:r w:rsidRPr="00655035">
        <w:rPr>
          <w:rFonts w:ascii="Times New Roman" w:eastAsia="Times New Roman" w:hAnsi="Times New Roman" w:cs="Times New Roman"/>
          <w:b/>
          <w:bCs/>
          <w:color w:val="454444"/>
          <w:sz w:val="32"/>
          <w:szCs w:val="32"/>
          <w:lang w:eastAsia="ru-RU"/>
        </w:rPr>
        <w:t>I</w:t>
      </w:r>
      <w:proofErr w:type="gramEnd"/>
      <w:r w:rsidRPr="00655035">
        <w:rPr>
          <w:rFonts w:ascii="Times New Roman" w:eastAsia="Times New Roman" w:hAnsi="Times New Roman" w:cs="Times New Roman"/>
          <w:b/>
          <w:bCs/>
          <w:color w:val="454444"/>
          <w:sz w:val="32"/>
          <w:szCs w:val="32"/>
          <w:vertAlign w:val="subscript"/>
          <w:lang w:eastAsia="ru-RU"/>
        </w:rPr>
        <w:t>вых</w:t>
      </w:r>
      <w:proofErr w:type="spellEnd"/>
      <w:r w:rsidRPr="00655035">
        <w:rPr>
          <w:rFonts w:ascii="Times New Roman" w:eastAsia="Times New Roman" w:hAnsi="Times New Roman" w:cs="Times New Roman"/>
          <w:b/>
          <w:bCs/>
          <w:color w:val="454444"/>
          <w:sz w:val="32"/>
          <w:szCs w:val="32"/>
          <w:lang w:eastAsia="ru-RU"/>
        </w:rPr>
        <w:t>=(U</w:t>
      </w:r>
      <w:r w:rsidRPr="00655035">
        <w:rPr>
          <w:rFonts w:ascii="Times New Roman" w:eastAsia="Times New Roman" w:hAnsi="Times New Roman" w:cs="Times New Roman"/>
          <w:b/>
          <w:bCs/>
          <w:color w:val="454444"/>
          <w:sz w:val="32"/>
          <w:szCs w:val="32"/>
          <w:vertAlign w:val="subscript"/>
          <w:lang w:eastAsia="ru-RU"/>
        </w:rPr>
        <w:t>0</w:t>
      </w:r>
      <w:r w:rsidRPr="00655035">
        <w:rPr>
          <w:rFonts w:ascii="Times New Roman" w:eastAsia="Times New Roman" w:hAnsi="Times New Roman" w:cs="Times New Roman"/>
          <w:b/>
          <w:bCs/>
          <w:color w:val="454444"/>
          <w:sz w:val="32"/>
          <w:szCs w:val="32"/>
          <w:lang w:eastAsia="ru-RU"/>
        </w:rPr>
        <w:t>R26/R17)/R24,</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где </w:t>
      </w:r>
      <w:proofErr w:type="spellStart"/>
      <w:proofErr w:type="gramStart"/>
      <w:r w:rsidRPr="00655035">
        <w:rPr>
          <w:rFonts w:ascii="Times New Roman" w:eastAsia="Times New Roman" w:hAnsi="Times New Roman" w:cs="Times New Roman"/>
          <w:b/>
          <w:bCs/>
          <w:color w:val="454444"/>
          <w:sz w:val="32"/>
          <w:szCs w:val="32"/>
          <w:lang w:eastAsia="ru-RU"/>
        </w:rPr>
        <w:t>I</w:t>
      </w:r>
      <w:proofErr w:type="gramEnd"/>
      <w:r w:rsidRPr="00655035">
        <w:rPr>
          <w:rFonts w:ascii="Times New Roman" w:eastAsia="Times New Roman" w:hAnsi="Times New Roman" w:cs="Times New Roman"/>
          <w:b/>
          <w:bCs/>
          <w:color w:val="454444"/>
          <w:sz w:val="32"/>
          <w:szCs w:val="32"/>
          <w:vertAlign w:val="subscript"/>
          <w:lang w:eastAsia="ru-RU"/>
        </w:rPr>
        <w:t>вых</w:t>
      </w:r>
      <w:proofErr w:type="spellEnd"/>
      <w:r w:rsidRPr="00655035">
        <w:rPr>
          <w:rFonts w:ascii="Arial" w:eastAsia="Times New Roman" w:hAnsi="Arial" w:cs="Arial"/>
          <w:color w:val="454444"/>
          <w:sz w:val="32"/>
          <w:szCs w:val="32"/>
          <w:lang w:eastAsia="ru-RU"/>
        </w:rPr>
        <w:t> — порог ограничения выходного тока; </w:t>
      </w:r>
      <w:r w:rsidRPr="00655035">
        <w:rPr>
          <w:rFonts w:ascii="Times New Roman" w:eastAsia="Times New Roman" w:hAnsi="Times New Roman" w:cs="Times New Roman"/>
          <w:b/>
          <w:bCs/>
          <w:color w:val="454444"/>
          <w:sz w:val="32"/>
          <w:szCs w:val="32"/>
          <w:lang w:eastAsia="ru-RU"/>
        </w:rPr>
        <w:t>U</w:t>
      </w:r>
      <w:r w:rsidRPr="00655035">
        <w:rPr>
          <w:rFonts w:ascii="Times New Roman" w:eastAsia="Times New Roman" w:hAnsi="Times New Roman" w:cs="Times New Roman"/>
          <w:b/>
          <w:bCs/>
          <w:color w:val="454444"/>
          <w:sz w:val="32"/>
          <w:szCs w:val="32"/>
          <w:vertAlign w:val="subscript"/>
          <w:lang w:eastAsia="ru-RU"/>
        </w:rPr>
        <w:t>0</w:t>
      </w:r>
      <w:r w:rsidRPr="00655035">
        <w:rPr>
          <w:rFonts w:ascii="Arial" w:eastAsia="Times New Roman" w:hAnsi="Arial" w:cs="Arial"/>
          <w:color w:val="454444"/>
          <w:sz w:val="32"/>
          <w:szCs w:val="32"/>
          <w:lang w:eastAsia="ru-RU"/>
        </w:rPr>
        <w:t> — напряжение источника образцового напряжения микросхемы TL494 (5 В); </w:t>
      </w:r>
      <w:r w:rsidRPr="00655035">
        <w:rPr>
          <w:rFonts w:ascii="Times New Roman" w:eastAsia="Times New Roman" w:hAnsi="Times New Roman" w:cs="Times New Roman"/>
          <w:b/>
          <w:bCs/>
          <w:color w:val="454444"/>
          <w:sz w:val="32"/>
          <w:szCs w:val="32"/>
          <w:lang w:eastAsia="ru-RU"/>
        </w:rPr>
        <w:t>R17, R26</w:t>
      </w:r>
      <w:r w:rsidRPr="00655035">
        <w:rPr>
          <w:rFonts w:ascii="Arial" w:eastAsia="Times New Roman" w:hAnsi="Arial" w:cs="Arial"/>
          <w:color w:val="454444"/>
          <w:sz w:val="32"/>
          <w:szCs w:val="32"/>
          <w:lang w:eastAsia="ru-RU"/>
        </w:rPr>
        <w:t> — сопротивление элементов делителя сигнала ошибки; </w:t>
      </w:r>
      <w:r w:rsidRPr="00655035">
        <w:rPr>
          <w:rFonts w:ascii="Times New Roman" w:eastAsia="Times New Roman" w:hAnsi="Times New Roman" w:cs="Times New Roman"/>
          <w:b/>
          <w:bCs/>
          <w:color w:val="454444"/>
          <w:sz w:val="32"/>
          <w:szCs w:val="32"/>
          <w:lang w:eastAsia="ru-RU"/>
        </w:rPr>
        <w:t>R24</w:t>
      </w:r>
      <w:r w:rsidRPr="00655035">
        <w:rPr>
          <w:rFonts w:ascii="Arial" w:eastAsia="Times New Roman" w:hAnsi="Arial" w:cs="Arial"/>
          <w:color w:val="454444"/>
          <w:sz w:val="32"/>
          <w:szCs w:val="32"/>
          <w:lang w:eastAsia="ru-RU"/>
        </w:rPr>
        <w:t> — сопротивление датчика тока (0,01 Ом).</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На компараторе DA2, ранее использовавшемся для выработки сигнала "</w:t>
      </w:r>
      <w:proofErr w:type="spellStart"/>
      <w:r w:rsidRPr="00655035">
        <w:rPr>
          <w:rFonts w:ascii="Arial" w:eastAsia="Times New Roman" w:hAnsi="Arial" w:cs="Arial"/>
          <w:color w:val="454444"/>
          <w:sz w:val="32"/>
          <w:szCs w:val="32"/>
          <w:lang w:eastAsia="ru-RU"/>
        </w:rPr>
        <w:t>Power</w:t>
      </w:r>
      <w:proofErr w:type="spellEnd"/>
      <w:r w:rsidRPr="00655035">
        <w:rPr>
          <w:rFonts w:ascii="Arial" w:eastAsia="Times New Roman" w:hAnsi="Arial" w:cs="Arial"/>
          <w:color w:val="454444"/>
          <w:sz w:val="32"/>
          <w:szCs w:val="32"/>
          <w:lang w:eastAsia="ru-RU"/>
        </w:rPr>
        <w:t xml:space="preserve"> </w:t>
      </w:r>
      <w:proofErr w:type="spellStart"/>
      <w:r w:rsidRPr="00655035">
        <w:rPr>
          <w:rFonts w:ascii="Arial" w:eastAsia="Times New Roman" w:hAnsi="Arial" w:cs="Arial"/>
          <w:color w:val="454444"/>
          <w:sz w:val="32"/>
          <w:szCs w:val="32"/>
          <w:lang w:eastAsia="ru-RU"/>
        </w:rPr>
        <w:t>Good</w:t>
      </w:r>
      <w:proofErr w:type="spellEnd"/>
      <w:r w:rsidRPr="00655035">
        <w:rPr>
          <w:rFonts w:ascii="Arial" w:eastAsia="Times New Roman" w:hAnsi="Arial" w:cs="Arial"/>
          <w:color w:val="454444"/>
          <w:sz w:val="32"/>
          <w:szCs w:val="32"/>
          <w:lang w:eastAsia="ru-RU"/>
        </w:rPr>
        <w:t xml:space="preserve">", сделан узел </w:t>
      </w:r>
      <w:proofErr w:type="gramStart"/>
      <w:r w:rsidRPr="00655035">
        <w:rPr>
          <w:rFonts w:ascii="Arial" w:eastAsia="Times New Roman" w:hAnsi="Arial" w:cs="Arial"/>
          <w:color w:val="454444"/>
          <w:sz w:val="32"/>
          <w:szCs w:val="32"/>
          <w:lang w:eastAsia="ru-RU"/>
        </w:rPr>
        <w:t>индикации режима ограничения тока нагрузки</w:t>
      </w:r>
      <w:proofErr w:type="gramEnd"/>
      <w:r w:rsidRPr="00655035">
        <w:rPr>
          <w:rFonts w:ascii="Arial" w:eastAsia="Times New Roman" w:hAnsi="Arial" w:cs="Arial"/>
          <w:color w:val="454444"/>
          <w:sz w:val="32"/>
          <w:szCs w:val="32"/>
          <w:lang w:eastAsia="ru-RU"/>
        </w:rPr>
        <w:t xml:space="preserve">. На </w:t>
      </w:r>
      <w:proofErr w:type="spellStart"/>
      <w:r w:rsidRPr="00655035">
        <w:rPr>
          <w:rFonts w:ascii="Arial" w:eastAsia="Times New Roman" w:hAnsi="Arial" w:cs="Arial"/>
          <w:color w:val="454444"/>
          <w:sz w:val="32"/>
          <w:szCs w:val="32"/>
          <w:lang w:eastAsia="ru-RU"/>
        </w:rPr>
        <w:t>неинвертирующий</w:t>
      </w:r>
      <w:proofErr w:type="spellEnd"/>
      <w:r w:rsidRPr="00655035">
        <w:rPr>
          <w:rFonts w:ascii="Arial" w:eastAsia="Times New Roman" w:hAnsi="Arial" w:cs="Arial"/>
          <w:color w:val="454444"/>
          <w:sz w:val="32"/>
          <w:szCs w:val="32"/>
          <w:lang w:eastAsia="ru-RU"/>
        </w:rPr>
        <w:t xml:space="preserve"> вход компаратора подаётся напряжение, пропорциональное выходному, а </w:t>
      </w:r>
      <w:proofErr w:type="gramStart"/>
      <w:r w:rsidRPr="00655035">
        <w:rPr>
          <w:rFonts w:ascii="Arial" w:eastAsia="Times New Roman" w:hAnsi="Arial" w:cs="Arial"/>
          <w:color w:val="454444"/>
          <w:sz w:val="32"/>
          <w:szCs w:val="32"/>
          <w:lang w:eastAsia="ru-RU"/>
        </w:rPr>
        <w:t>на</w:t>
      </w:r>
      <w:proofErr w:type="gramEnd"/>
      <w:r w:rsidRPr="00655035">
        <w:rPr>
          <w:rFonts w:ascii="Arial" w:eastAsia="Times New Roman" w:hAnsi="Arial" w:cs="Arial"/>
          <w:color w:val="454444"/>
          <w:sz w:val="32"/>
          <w:szCs w:val="32"/>
          <w:lang w:eastAsia="ru-RU"/>
        </w:rPr>
        <w:t xml:space="preserve"> инвертирующий — образцовому. </w:t>
      </w:r>
      <w:proofErr w:type="gramStart"/>
      <w:r w:rsidRPr="00655035">
        <w:rPr>
          <w:rFonts w:ascii="Arial" w:eastAsia="Times New Roman" w:hAnsi="Arial" w:cs="Arial"/>
          <w:color w:val="454444"/>
          <w:sz w:val="32"/>
          <w:szCs w:val="32"/>
          <w:lang w:eastAsia="ru-RU"/>
        </w:rPr>
        <w:t xml:space="preserve">Пока блок работает в режиме стабилизации напряжения, напряжение на </w:t>
      </w:r>
      <w:proofErr w:type="spellStart"/>
      <w:r w:rsidRPr="00655035">
        <w:rPr>
          <w:rFonts w:ascii="Arial" w:eastAsia="Times New Roman" w:hAnsi="Arial" w:cs="Arial"/>
          <w:color w:val="454444"/>
          <w:sz w:val="32"/>
          <w:szCs w:val="32"/>
          <w:lang w:eastAsia="ru-RU"/>
        </w:rPr>
        <w:t>неинвертирующем</w:t>
      </w:r>
      <w:proofErr w:type="spellEnd"/>
      <w:r w:rsidRPr="00655035">
        <w:rPr>
          <w:rFonts w:ascii="Arial" w:eastAsia="Times New Roman" w:hAnsi="Arial" w:cs="Arial"/>
          <w:color w:val="454444"/>
          <w:sz w:val="32"/>
          <w:szCs w:val="32"/>
          <w:lang w:eastAsia="ru-RU"/>
        </w:rPr>
        <w:t xml:space="preserve"> входе больше, чем на инвертирующем, на выходе компаратора — высокий уровень, поэтому светодиод HL1 погашен.</w:t>
      </w:r>
      <w:proofErr w:type="gramEnd"/>
      <w:r w:rsidRPr="00655035">
        <w:rPr>
          <w:rFonts w:ascii="Arial" w:eastAsia="Times New Roman" w:hAnsi="Arial" w:cs="Arial"/>
          <w:color w:val="454444"/>
          <w:sz w:val="32"/>
          <w:szCs w:val="32"/>
          <w:lang w:eastAsia="ru-RU"/>
        </w:rPr>
        <w:t xml:space="preserve"> Когда блок питания выходит из режима стабилизации напряжения из-за ограничения тока нагрузки, напряжение на </w:t>
      </w:r>
      <w:proofErr w:type="spellStart"/>
      <w:r w:rsidRPr="00655035">
        <w:rPr>
          <w:rFonts w:ascii="Arial" w:eastAsia="Times New Roman" w:hAnsi="Arial" w:cs="Arial"/>
          <w:color w:val="454444"/>
          <w:sz w:val="32"/>
          <w:szCs w:val="32"/>
          <w:lang w:eastAsia="ru-RU"/>
        </w:rPr>
        <w:t>неинвертирующем</w:t>
      </w:r>
      <w:proofErr w:type="spellEnd"/>
      <w:r w:rsidRPr="00655035">
        <w:rPr>
          <w:rFonts w:ascii="Arial" w:eastAsia="Times New Roman" w:hAnsi="Arial" w:cs="Arial"/>
          <w:color w:val="454444"/>
          <w:sz w:val="32"/>
          <w:szCs w:val="32"/>
          <w:lang w:eastAsia="ru-RU"/>
        </w:rPr>
        <w:t xml:space="preserve"> входе уменьшается, на выходе компаратора устанавливается низкий уровень, в результате чего светодиод HL1 включается, сигнализируя о выходе из режима стабилизации.</w:t>
      </w:r>
    </w:p>
    <w:p w:rsidR="006D640D" w:rsidRPr="00655035" w:rsidRDefault="00655035" w:rsidP="006D640D">
      <w:pPr>
        <w:shd w:val="clear" w:color="auto" w:fill="FFFFFF"/>
        <w:spacing w:after="0" w:line="272" w:lineRule="atLeast"/>
        <w:jc w:val="both"/>
        <w:rPr>
          <w:rFonts w:ascii="Arial" w:eastAsia="Times New Roman" w:hAnsi="Arial" w:cs="Arial"/>
          <w:color w:val="454444"/>
          <w:sz w:val="32"/>
          <w:szCs w:val="32"/>
          <w:lang w:eastAsia="ru-RU"/>
        </w:rPr>
      </w:pPr>
      <w:r>
        <w:rPr>
          <w:rFonts w:ascii="Arial" w:eastAsia="Times New Roman" w:hAnsi="Arial" w:cs="Arial"/>
          <w:color w:val="454444"/>
          <w:sz w:val="32"/>
          <w:szCs w:val="32"/>
          <w:lang w:eastAsia="ru-RU"/>
        </w:rPr>
        <w:t> </w:t>
      </w:r>
      <w:r w:rsidR="006D640D" w:rsidRPr="00655035">
        <w:rPr>
          <w:rFonts w:ascii="Arial" w:eastAsia="Times New Roman" w:hAnsi="Arial" w:cs="Arial"/>
          <w:color w:val="454444"/>
          <w:sz w:val="32"/>
          <w:szCs w:val="32"/>
          <w:lang w:eastAsia="ru-RU"/>
        </w:rPr>
        <w:t>Перед началом работы необходимо внимательно изучить конструкцию переделываемого блока. Производители допускают различные "вольности", но, как правило, схема включения микросхемы TL494 одна и та же. Различия касаются узлов запуска, защиты и формирования сигнала "</w:t>
      </w:r>
      <w:proofErr w:type="spellStart"/>
      <w:r w:rsidR="006D640D" w:rsidRPr="00655035">
        <w:rPr>
          <w:rFonts w:ascii="Arial" w:eastAsia="Times New Roman" w:hAnsi="Arial" w:cs="Arial"/>
          <w:color w:val="454444"/>
          <w:sz w:val="32"/>
          <w:szCs w:val="32"/>
          <w:lang w:eastAsia="ru-RU"/>
        </w:rPr>
        <w:t>Power</w:t>
      </w:r>
      <w:proofErr w:type="spellEnd"/>
      <w:r w:rsidR="006D640D" w:rsidRPr="00655035">
        <w:rPr>
          <w:rFonts w:ascii="Arial" w:eastAsia="Times New Roman" w:hAnsi="Arial" w:cs="Arial"/>
          <w:color w:val="454444"/>
          <w:sz w:val="32"/>
          <w:szCs w:val="32"/>
          <w:lang w:eastAsia="ru-RU"/>
        </w:rPr>
        <w:t xml:space="preserve"> </w:t>
      </w:r>
      <w:proofErr w:type="spellStart"/>
      <w:r w:rsidR="006D640D" w:rsidRPr="00655035">
        <w:rPr>
          <w:rFonts w:ascii="Arial" w:eastAsia="Times New Roman" w:hAnsi="Arial" w:cs="Arial"/>
          <w:color w:val="454444"/>
          <w:sz w:val="32"/>
          <w:szCs w:val="32"/>
          <w:lang w:eastAsia="ru-RU"/>
        </w:rPr>
        <w:t>Good</w:t>
      </w:r>
      <w:proofErr w:type="spellEnd"/>
      <w:r w:rsidR="006D640D" w:rsidRPr="00655035">
        <w:rPr>
          <w:rFonts w:ascii="Arial" w:eastAsia="Times New Roman" w:hAnsi="Arial" w:cs="Arial"/>
          <w:color w:val="454444"/>
          <w:sz w:val="32"/>
          <w:szCs w:val="32"/>
          <w:lang w:eastAsia="ru-RU"/>
        </w:rPr>
        <w:t>".</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Микросхемы получают напряжение питания от дежурного источника на транзисторе VT7, чтобы изменения выходного напряжения не влияли на работу микросхем. Узлы формирования сигнала "</w:t>
      </w:r>
      <w:proofErr w:type="spellStart"/>
      <w:r w:rsidRPr="00655035">
        <w:rPr>
          <w:rFonts w:ascii="Arial" w:eastAsia="Times New Roman" w:hAnsi="Arial" w:cs="Arial"/>
          <w:color w:val="454444"/>
          <w:sz w:val="32"/>
          <w:szCs w:val="32"/>
          <w:lang w:eastAsia="ru-RU"/>
        </w:rPr>
        <w:t>Power</w:t>
      </w:r>
      <w:proofErr w:type="spellEnd"/>
      <w:r w:rsidRPr="00655035">
        <w:rPr>
          <w:rFonts w:ascii="Arial" w:eastAsia="Times New Roman" w:hAnsi="Arial" w:cs="Arial"/>
          <w:color w:val="454444"/>
          <w:sz w:val="32"/>
          <w:szCs w:val="32"/>
          <w:lang w:eastAsia="ru-RU"/>
        </w:rPr>
        <w:t xml:space="preserve"> </w:t>
      </w:r>
      <w:proofErr w:type="spellStart"/>
      <w:r w:rsidRPr="00655035">
        <w:rPr>
          <w:rFonts w:ascii="Arial" w:eastAsia="Times New Roman" w:hAnsi="Arial" w:cs="Arial"/>
          <w:color w:val="454444"/>
          <w:sz w:val="32"/>
          <w:szCs w:val="32"/>
          <w:lang w:eastAsia="ru-RU"/>
        </w:rPr>
        <w:t>Good</w:t>
      </w:r>
      <w:proofErr w:type="spellEnd"/>
      <w:r w:rsidRPr="00655035">
        <w:rPr>
          <w:rFonts w:ascii="Arial" w:eastAsia="Times New Roman" w:hAnsi="Arial" w:cs="Arial"/>
          <w:color w:val="454444"/>
          <w:sz w:val="32"/>
          <w:szCs w:val="32"/>
          <w:lang w:eastAsia="ru-RU"/>
        </w:rPr>
        <w:t>" удалены. Не подлежит удалению узел защиты от превышения выходной мощности на элементах VD1, С</w:t>
      </w:r>
      <w:proofErr w:type="gramStart"/>
      <w:r w:rsidRPr="00655035">
        <w:rPr>
          <w:rFonts w:ascii="Arial" w:eastAsia="Times New Roman" w:hAnsi="Arial" w:cs="Arial"/>
          <w:color w:val="454444"/>
          <w:sz w:val="32"/>
          <w:szCs w:val="32"/>
          <w:lang w:eastAsia="ru-RU"/>
        </w:rPr>
        <w:t>1</w:t>
      </w:r>
      <w:proofErr w:type="gramEnd"/>
      <w:r w:rsidRPr="00655035">
        <w:rPr>
          <w:rFonts w:ascii="Arial" w:eastAsia="Times New Roman" w:hAnsi="Arial" w:cs="Arial"/>
          <w:color w:val="454444"/>
          <w:sz w:val="32"/>
          <w:szCs w:val="32"/>
          <w:lang w:eastAsia="ru-RU"/>
        </w:rPr>
        <w:t xml:space="preserve">, VT3, VT4, VD7, R1—R5, так </w:t>
      </w:r>
      <w:r w:rsidRPr="00655035">
        <w:rPr>
          <w:rFonts w:ascii="Arial" w:eastAsia="Times New Roman" w:hAnsi="Arial" w:cs="Arial"/>
          <w:color w:val="454444"/>
          <w:sz w:val="32"/>
          <w:szCs w:val="32"/>
          <w:lang w:eastAsia="ru-RU"/>
        </w:rPr>
        <w:lastRenderedPageBreak/>
        <w:t>как этот узел предотвращает выход из строя транзисторов VT1 и VT2 и тем самым повышает надёжность блока питания.</w:t>
      </w:r>
    </w:p>
    <w:p w:rsidR="006D640D" w:rsidRPr="00655035" w:rsidRDefault="00655035" w:rsidP="00655035">
      <w:pPr>
        <w:shd w:val="clear" w:color="auto" w:fill="FFFFFF"/>
        <w:spacing w:after="0" w:line="272" w:lineRule="atLeast"/>
        <w:rPr>
          <w:rFonts w:ascii="Arial" w:eastAsia="Times New Roman" w:hAnsi="Arial" w:cs="Arial"/>
          <w:color w:val="454444"/>
          <w:sz w:val="32"/>
          <w:szCs w:val="32"/>
          <w:lang w:eastAsia="ru-RU"/>
        </w:rPr>
      </w:pPr>
      <w:r>
        <w:rPr>
          <w:rFonts w:ascii="Arial" w:eastAsia="Times New Roman" w:hAnsi="Arial" w:cs="Arial"/>
          <w:color w:val="454444"/>
          <w:sz w:val="32"/>
          <w:szCs w:val="32"/>
          <w:lang w:eastAsia="ru-RU"/>
        </w:rPr>
        <w:t> </w:t>
      </w:r>
      <w:r w:rsidR="006D640D" w:rsidRPr="00655035">
        <w:rPr>
          <w:rFonts w:ascii="Arial" w:eastAsia="Times New Roman" w:hAnsi="Arial" w:cs="Arial"/>
          <w:color w:val="454444"/>
          <w:sz w:val="32"/>
          <w:szCs w:val="32"/>
          <w:lang w:eastAsia="ru-RU"/>
        </w:rPr>
        <w:t>После этого необходимо удалить выпрямители, фильтры и другие элементы всех выходных цепей, кроме +12 В. Следует обратить внимание на диодную сборку, стоящую в этой цепи. Она должна быть предназначена для работы со средневыпрямленным током 10</w:t>
      </w:r>
      <w:proofErr w:type="gramStart"/>
      <w:r w:rsidR="006D640D" w:rsidRPr="00655035">
        <w:rPr>
          <w:rFonts w:ascii="Arial" w:eastAsia="Times New Roman" w:hAnsi="Arial" w:cs="Arial"/>
          <w:color w:val="454444"/>
          <w:sz w:val="32"/>
          <w:szCs w:val="32"/>
          <w:lang w:eastAsia="ru-RU"/>
        </w:rPr>
        <w:t xml:space="preserve"> А</w:t>
      </w:r>
      <w:proofErr w:type="gramEnd"/>
      <w:r w:rsidR="006D640D" w:rsidRPr="00655035">
        <w:rPr>
          <w:rFonts w:ascii="Arial" w:eastAsia="Times New Roman" w:hAnsi="Arial" w:cs="Arial"/>
          <w:color w:val="454444"/>
          <w:sz w:val="32"/>
          <w:szCs w:val="32"/>
          <w:lang w:eastAsia="ru-RU"/>
        </w:rPr>
        <w:t xml:space="preserve"> и обратным напряжением не менее 60 В. Это может быть MBR20100CT, BYV32 и аналогичные, в крайнем случае можно использовать диоды КД213Б, прикрепив их к теплоотводу через изолирующие прокладки. Оксидный конденсатор С20 на выходе необходимо заменить более высоковольтным на напряжение 25 В.</w:t>
      </w:r>
      <w:r>
        <w:rPr>
          <w:rFonts w:ascii="Arial" w:eastAsia="Times New Roman" w:hAnsi="Arial" w:cs="Arial"/>
          <w:color w:val="454444"/>
          <w:sz w:val="32"/>
          <w:szCs w:val="32"/>
          <w:lang w:eastAsia="ru-RU"/>
        </w:rPr>
        <w:t xml:space="preserve"> </w:t>
      </w:r>
      <w:r w:rsidR="006D640D" w:rsidRPr="00655035">
        <w:rPr>
          <w:rFonts w:ascii="Arial" w:eastAsia="Times New Roman" w:hAnsi="Arial" w:cs="Arial"/>
          <w:color w:val="454444"/>
          <w:sz w:val="32"/>
          <w:szCs w:val="32"/>
          <w:lang w:eastAsia="ru-RU"/>
        </w:rPr>
        <w:t xml:space="preserve">Дроссель L1 нужно перемотать для исключения насыщения его </w:t>
      </w:r>
      <w:proofErr w:type="spellStart"/>
      <w:r w:rsidR="006D640D" w:rsidRPr="00655035">
        <w:rPr>
          <w:rFonts w:ascii="Arial" w:eastAsia="Times New Roman" w:hAnsi="Arial" w:cs="Arial"/>
          <w:color w:val="454444"/>
          <w:sz w:val="32"/>
          <w:szCs w:val="32"/>
          <w:lang w:eastAsia="ru-RU"/>
        </w:rPr>
        <w:t>магнитопровода</w:t>
      </w:r>
      <w:proofErr w:type="spellEnd"/>
      <w:r w:rsidR="006D640D" w:rsidRPr="00655035">
        <w:rPr>
          <w:rFonts w:ascii="Arial" w:eastAsia="Times New Roman" w:hAnsi="Arial" w:cs="Arial"/>
          <w:color w:val="454444"/>
          <w:sz w:val="32"/>
          <w:szCs w:val="32"/>
          <w:lang w:eastAsia="ru-RU"/>
        </w:rPr>
        <w:t>. С него удаляют все обмотки. Если на нём есть следы обгоревшей краски, его не надо использовать. Затем наматывают новую обмотку жгутом из проводов диаметром 0,6...1 мм до заполнения, при этом индуктивность дросселя получится достаточной для правильной работы устройства и находится в пределах 20...70мкГн. Мотать дроссель одним проводом большого диаметра или использовать жгут из более тонких проводов можно, но нецелесообразно. Для укладки более толстого провода потребуются значительные усилия, а при намотке жгутом из тонких проводов придётся зачищать от лака больше концов. Рассчитать число проводов в жгуте можно следующим образом. Допустимая плотность тока в обмотке дросселя — около 5</w:t>
      </w:r>
      <w:proofErr w:type="gramStart"/>
      <w:r w:rsidR="006D640D" w:rsidRPr="00655035">
        <w:rPr>
          <w:rFonts w:ascii="Arial" w:eastAsia="Times New Roman" w:hAnsi="Arial" w:cs="Arial"/>
          <w:color w:val="454444"/>
          <w:sz w:val="32"/>
          <w:szCs w:val="32"/>
          <w:lang w:eastAsia="ru-RU"/>
        </w:rPr>
        <w:t xml:space="preserve"> А</w:t>
      </w:r>
      <w:proofErr w:type="gramEnd"/>
      <w:r w:rsidR="006D640D" w:rsidRPr="00655035">
        <w:rPr>
          <w:rFonts w:ascii="Arial" w:eastAsia="Times New Roman" w:hAnsi="Arial" w:cs="Arial"/>
          <w:color w:val="454444"/>
          <w:sz w:val="32"/>
          <w:szCs w:val="32"/>
          <w:lang w:eastAsia="ru-RU"/>
        </w:rPr>
        <w:t>/мм</w:t>
      </w:r>
      <w:r w:rsidR="006D640D" w:rsidRPr="00655035">
        <w:rPr>
          <w:rFonts w:ascii="Arial" w:eastAsia="Times New Roman" w:hAnsi="Arial" w:cs="Arial"/>
          <w:color w:val="454444"/>
          <w:sz w:val="32"/>
          <w:szCs w:val="32"/>
          <w:vertAlign w:val="superscript"/>
          <w:lang w:eastAsia="ru-RU"/>
        </w:rPr>
        <w:t>2</w:t>
      </w:r>
      <w:r w:rsidR="006D640D" w:rsidRPr="00655035">
        <w:rPr>
          <w:rFonts w:ascii="Arial" w:eastAsia="Times New Roman" w:hAnsi="Arial" w:cs="Arial"/>
          <w:color w:val="454444"/>
          <w:sz w:val="32"/>
          <w:szCs w:val="32"/>
          <w:lang w:eastAsia="ru-RU"/>
        </w:rPr>
        <w:t>. Для тока 10</w:t>
      </w:r>
      <w:proofErr w:type="gramStart"/>
      <w:r w:rsidR="006D640D" w:rsidRPr="00655035">
        <w:rPr>
          <w:rFonts w:ascii="Arial" w:eastAsia="Times New Roman" w:hAnsi="Arial" w:cs="Arial"/>
          <w:color w:val="454444"/>
          <w:sz w:val="32"/>
          <w:szCs w:val="32"/>
          <w:lang w:eastAsia="ru-RU"/>
        </w:rPr>
        <w:t xml:space="preserve"> А</w:t>
      </w:r>
      <w:proofErr w:type="gramEnd"/>
      <w:r w:rsidR="006D640D" w:rsidRPr="00655035">
        <w:rPr>
          <w:rFonts w:ascii="Arial" w:eastAsia="Times New Roman" w:hAnsi="Arial" w:cs="Arial"/>
          <w:color w:val="454444"/>
          <w:sz w:val="32"/>
          <w:szCs w:val="32"/>
          <w:lang w:eastAsia="ru-RU"/>
        </w:rPr>
        <w:t xml:space="preserve"> требуемая площадь сечения провода — 2 мм</w:t>
      </w:r>
      <w:r w:rsidR="006D640D" w:rsidRPr="00655035">
        <w:rPr>
          <w:rFonts w:ascii="Arial" w:eastAsia="Times New Roman" w:hAnsi="Arial" w:cs="Arial"/>
          <w:color w:val="454444"/>
          <w:sz w:val="32"/>
          <w:szCs w:val="32"/>
          <w:vertAlign w:val="superscript"/>
          <w:lang w:eastAsia="ru-RU"/>
        </w:rPr>
        <w:t>2</w:t>
      </w:r>
      <w:r w:rsidR="006D640D" w:rsidRPr="00655035">
        <w:rPr>
          <w:rFonts w:ascii="Arial" w:eastAsia="Times New Roman" w:hAnsi="Arial" w:cs="Arial"/>
          <w:color w:val="454444"/>
          <w:sz w:val="32"/>
          <w:szCs w:val="32"/>
          <w:lang w:eastAsia="ru-RU"/>
        </w:rPr>
        <w:t>. Допустим, под рукой есть провод диаметром D=0,8 мм. Значит, число проводов в жгуте составит</w:t>
      </w:r>
      <w:proofErr w:type="gramStart"/>
      <w:r w:rsidR="006D640D" w:rsidRPr="00655035">
        <w:rPr>
          <w:rFonts w:ascii="Arial" w:eastAsia="Times New Roman" w:hAnsi="Arial" w:cs="Arial"/>
          <w:color w:val="454444"/>
          <w:sz w:val="32"/>
          <w:szCs w:val="32"/>
          <w:lang w:eastAsia="ru-RU"/>
        </w:rPr>
        <w:br/>
      </w:r>
      <w:r w:rsidR="006D640D" w:rsidRPr="00655035">
        <w:rPr>
          <w:rFonts w:ascii="Times New Roman" w:eastAsia="Times New Roman" w:hAnsi="Times New Roman" w:cs="Times New Roman"/>
          <w:b/>
          <w:bCs/>
          <w:color w:val="454444"/>
          <w:sz w:val="32"/>
          <w:szCs w:val="32"/>
          <w:lang w:eastAsia="ru-RU"/>
        </w:rPr>
        <w:t>К</w:t>
      </w:r>
      <w:proofErr w:type="gramEnd"/>
      <w:r w:rsidR="006D640D" w:rsidRPr="00655035">
        <w:rPr>
          <w:rFonts w:ascii="Times New Roman" w:eastAsia="Times New Roman" w:hAnsi="Times New Roman" w:cs="Times New Roman"/>
          <w:b/>
          <w:bCs/>
          <w:color w:val="454444"/>
          <w:sz w:val="32"/>
          <w:szCs w:val="32"/>
          <w:lang w:eastAsia="ru-RU"/>
        </w:rPr>
        <w:t xml:space="preserve"> = 2/S = 8/(πD</w:t>
      </w:r>
      <w:r w:rsidR="006D640D" w:rsidRPr="00655035">
        <w:rPr>
          <w:rFonts w:ascii="Times New Roman" w:eastAsia="Times New Roman" w:hAnsi="Times New Roman" w:cs="Times New Roman"/>
          <w:b/>
          <w:bCs/>
          <w:color w:val="454444"/>
          <w:sz w:val="32"/>
          <w:szCs w:val="32"/>
          <w:vertAlign w:val="superscript"/>
          <w:lang w:eastAsia="ru-RU"/>
        </w:rPr>
        <w:t>2</w:t>
      </w:r>
      <w:r w:rsidR="006D640D" w:rsidRPr="00655035">
        <w:rPr>
          <w:rFonts w:ascii="Times New Roman" w:eastAsia="Times New Roman" w:hAnsi="Times New Roman" w:cs="Times New Roman"/>
          <w:b/>
          <w:bCs/>
          <w:color w:val="454444"/>
          <w:sz w:val="32"/>
          <w:szCs w:val="32"/>
          <w:lang w:eastAsia="ru-RU"/>
        </w:rPr>
        <w:t>) = 4.</w:t>
      </w:r>
      <w:r w:rsidR="006D640D" w:rsidRPr="00655035">
        <w:rPr>
          <w:rFonts w:ascii="Arial" w:eastAsia="Times New Roman" w:hAnsi="Arial" w:cs="Arial"/>
          <w:color w:val="454444"/>
          <w:sz w:val="32"/>
          <w:szCs w:val="32"/>
          <w:lang w:eastAsia="ru-RU"/>
        </w:rPr>
        <w:br/>
        <w:t xml:space="preserve">На </w:t>
      </w:r>
      <w:proofErr w:type="gramStart"/>
      <w:r w:rsidR="006D640D" w:rsidRPr="00655035">
        <w:rPr>
          <w:rFonts w:ascii="Arial" w:eastAsia="Times New Roman" w:hAnsi="Arial" w:cs="Arial"/>
          <w:color w:val="454444"/>
          <w:sz w:val="32"/>
          <w:szCs w:val="32"/>
          <w:lang w:eastAsia="ru-RU"/>
        </w:rPr>
        <w:t>кольцевом</w:t>
      </w:r>
      <w:proofErr w:type="gramEnd"/>
      <w:r w:rsidR="006D640D" w:rsidRPr="00655035">
        <w:rPr>
          <w:rFonts w:ascii="Arial" w:eastAsia="Times New Roman" w:hAnsi="Arial" w:cs="Arial"/>
          <w:color w:val="454444"/>
          <w:sz w:val="32"/>
          <w:szCs w:val="32"/>
          <w:lang w:eastAsia="ru-RU"/>
        </w:rPr>
        <w:t xml:space="preserve"> </w:t>
      </w:r>
      <w:proofErr w:type="spellStart"/>
      <w:r w:rsidR="006D640D" w:rsidRPr="00655035">
        <w:rPr>
          <w:rFonts w:ascii="Arial" w:eastAsia="Times New Roman" w:hAnsi="Arial" w:cs="Arial"/>
          <w:color w:val="454444"/>
          <w:sz w:val="32"/>
          <w:szCs w:val="32"/>
          <w:lang w:eastAsia="ru-RU"/>
        </w:rPr>
        <w:t>магнитопроводе</w:t>
      </w:r>
      <w:proofErr w:type="spellEnd"/>
      <w:r w:rsidR="006D640D" w:rsidRPr="00655035">
        <w:rPr>
          <w:rFonts w:ascii="Arial" w:eastAsia="Times New Roman" w:hAnsi="Arial" w:cs="Arial"/>
          <w:color w:val="454444"/>
          <w:sz w:val="32"/>
          <w:szCs w:val="32"/>
          <w:lang w:eastAsia="ru-RU"/>
        </w:rPr>
        <w:t xml:space="preserve"> дросселя умещается 20 витков такого жгута. Для исключения </w:t>
      </w:r>
      <w:r>
        <w:rPr>
          <w:rFonts w:ascii="Arial" w:eastAsia="Times New Roman" w:hAnsi="Arial" w:cs="Arial"/>
          <w:color w:val="454444"/>
          <w:sz w:val="32"/>
          <w:szCs w:val="32"/>
          <w:lang w:eastAsia="ru-RU"/>
        </w:rPr>
        <w:t xml:space="preserve">работы преобразователя в режиме </w:t>
      </w:r>
      <w:r w:rsidR="006D640D" w:rsidRPr="00655035">
        <w:rPr>
          <w:rFonts w:ascii="Arial" w:eastAsia="Times New Roman" w:hAnsi="Arial" w:cs="Arial"/>
          <w:color w:val="454444"/>
          <w:sz w:val="32"/>
          <w:szCs w:val="32"/>
          <w:lang w:eastAsia="ru-RU"/>
        </w:rPr>
        <w:t>прерывистого тока параллельно конденсатору С20 установлена минимальная нагрузка — резистор R36.</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xml:space="preserve"> Как правило, переделываемые блоки были в эксплуатации продолжительное время. Высокая температура внутри корпуса, возможно, неблагоприятно повлияла на параметры оксидных конденсаторов, увеличив их ЭПС. Поэтому рекомендуется заменить их новыми. Элементы ограничителя тока R17, R24, R26 и узел индикации на компараторе DA2 до первого включения лучше не устанавливать. Это позволит при наличии ошибок сузить круг их поиска. Также перед первым включением блока движок </w:t>
      </w:r>
      <w:proofErr w:type="spellStart"/>
      <w:r w:rsidRPr="00655035">
        <w:rPr>
          <w:rFonts w:ascii="Arial" w:eastAsia="Times New Roman" w:hAnsi="Arial" w:cs="Arial"/>
          <w:color w:val="454444"/>
          <w:sz w:val="32"/>
          <w:szCs w:val="32"/>
          <w:lang w:eastAsia="ru-RU"/>
        </w:rPr>
        <w:t>подстроечного</w:t>
      </w:r>
      <w:proofErr w:type="spellEnd"/>
      <w:r w:rsidRPr="00655035">
        <w:rPr>
          <w:rFonts w:ascii="Arial" w:eastAsia="Times New Roman" w:hAnsi="Arial" w:cs="Arial"/>
          <w:color w:val="454444"/>
          <w:sz w:val="32"/>
          <w:szCs w:val="32"/>
          <w:lang w:eastAsia="ru-RU"/>
        </w:rPr>
        <w:t xml:space="preserve"> резистора R8 надо установить в верхнее по схеме положение. Это необходимо для исключения появления повышенного напряжения на выходе блока питания, что может привести к выходу из строя оксидного конденсатора С20, резистора R36 или электродвигателя вентилятора </w:t>
      </w:r>
      <w:r w:rsidRPr="00655035">
        <w:rPr>
          <w:rFonts w:ascii="Arial" w:eastAsia="Times New Roman" w:hAnsi="Arial" w:cs="Arial"/>
          <w:color w:val="454444"/>
          <w:sz w:val="32"/>
          <w:szCs w:val="32"/>
          <w:lang w:eastAsia="ru-RU"/>
        </w:rPr>
        <w:lastRenderedPageBreak/>
        <w:t>М</w:t>
      </w:r>
      <w:proofErr w:type="gramStart"/>
      <w:r w:rsidRPr="00655035">
        <w:rPr>
          <w:rFonts w:ascii="Arial" w:eastAsia="Times New Roman" w:hAnsi="Arial" w:cs="Arial"/>
          <w:color w:val="454444"/>
          <w:sz w:val="32"/>
          <w:szCs w:val="32"/>
          <w:lang w:eastAsia="ru-RU"/>
        </w:rPr>
        <w:t>1</w:t>
      </w:r>
      <w:proofErr w:type="gramEnd"/>
      <w:r w:rsidRPr="00655035">
        <w:rPr>
          <w:rFonts w:ascii="Arial" w:eastAsia="Times New Roman" w:hAnsi="Arial" w:cs="Arial"/>
          <w:color w:val="454444"/>
          <w:sz w:val="32"/>
          <w:szCs w:val="32"/>
          <w:lang w:eastAsia="ru-RU"/>
        </w:rPr>
        <w:t>.</w:t>
      </w:r>
      <w:r w:rsidR="00655035">
        <w:rPr>
          <w:rFonts w:ascii="Arial" w:eastAsia="Times New Roman" w:hAnsi="Arial" w:cs="Arial"/>
          <w:color w:val="454444"/>
          <w:sz w:val="32"/>
          <w:szCs w:val="32"/>
          <w:lang w:eastAsia="ru-RU"/>
        </w:rPr>
        <w:t xml:space="preserve"> </w:t>
      </w:r>
      <w:r w:rsidRPr="00655035">
        <w:rPr>
          <w:rFonts w:ascii="Arial" w:eastAsia="Times New Roman" w:hAnsi="Arial" w:cs="Arial"/>
          <w:color w:val="454444"/>
          <w:sz w:val="32"/>
          <w:szCs w:val="32"/>
          <w:lang w:eastAsia="ru-RU"/>
        </w:rPr>
        <w:t>Первое включение блока лучше произвести через лампу накаливания мощностью 100 Вт, включённую в разрыв сетевого провода. Это предотвратит взрыв конденсаторов, пробой моста сетевого выпрямителя, сгорание предохранителя, выход из строя коммутирующих транзисторов VT5 и VT6, а также другие неприятные последствия возможных ошибок и неисправностей. Если лампа ярко мерцает при включении, неисправен один или несколько диодов выпрямительного моста VD6. горит ярко — замыкание, пробой транзистора VT5 или VT6 (или обоих). Лампа вспыхнула и яркость упала до еле заметной — все в порядке, следует измерить напряжение на выходе блока питания и установить его равным 13,0</w:t>
      </w:r>
      <w:proofErr w:type="gramStart"/>
      <w:r w:rsidRPr="00655035">
        <w:rPr>
          <w:rFonts w:ascii="Arial" w:eastAsia="Times New Roman" w:hAnsi="Arial" w:cs="Arial"/>
          <w:color w:val="454444"/>
          <w:sz w:val="32"/>
          <w:szCs w:val="32"/>
          <w:lang w:eastAsia="ru-RU"/>
        </w:rPr>
        <w:t>В</w:t>
      </w:r>
      <w:proofErr w:type="gramEnd"/>
      <w:r w:rsidRPr="00655035">
        <w:rPr>
          <w:rFonts w:ascii="Arial" w:eastAsia="Times New Roman" w:hAnsi="Arial" w:cs="Arial"/>
          <w:color w:val="454444"/>
          <w:sz w:val="32"/>
          <w:szCs w:val="32"/>
          <w:lang w:eastAsia="ru-RU"/>
        </w:rPr>
        <w:t xml:space="preserve">, перемещая вниз (по схеме) движок </w:t>
      </w:r>
      <w:proofErr w:type="spellStart"/>
      <w:r w:rsidRPr="00655035">
        <w:rPr>
          <w:rFonts w:ascii="Arial" w:eastAsia="Times New Roman" w:hAnsi="Arial" w:cs="Arial"/>
          <w:color w:val="454444"/>
          <w:sz w:val="32"/>
          <w:szCs w:val="32"/>
          <w:lang w:eastAsia="ru-RU"/>
        </w:rPr>
        <w:t>подстроечного</w:t>
      </w:r>
      <w:proofErr w:type="spellEnd"/>
      <w:r w:rsidRPr="00655035">
        <w:rPr>
          <w:rFonts w:ascii="Arial" w:eastAsia="Times New Roman" w:hAnsi="Arial" w:cs="Arial"/>
          <w:color w:val="454444"/>
          <w:sz w:val="32"/>
          <w:szCs w:val="32"/>
          <w:lang w:eastAsia="ru-RU"/>
        </w:rPr>
        <w:t xml:space="preserve"> резистора R8.</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Если первый запуск прошёл нормально, собирают узел ограничения тока и узел индикации. Для монтажа использованы печатные проводники и освободившиеся контактные площадки.</w:t>
      </w:r>
    </w:p>
    <w:p w:rsidR="006D640D" w:rsidRPr="00655035" w:rsidRDefault="00655035" w:rsidP="00655035">
      <w:pPr>
        <w:shd w:val="clear" w:color="auto" w:fill="FFFFFF"/>
        <w:spacing w:after="0" w:line="272" w:lineRule="atLeast"/>
        <w:rPr>
          <w:rFonts w:ascii="Arial" w:eastAsia="Times New Roman" w:hAnsi="Arial" w:cs="Arial"/>
          <w:color w:val="454444"/>
          <w:sz w:val="32"/>
          <w:szCs w:val="32"/>
          <w:lang w:eastAsia="ru-RU"/>
        </w:rPr>
      </w:pPr>
      <w:r>
        <w:rPr>
          <w:rFonts w:ascii="Arial" w:eastAsia="Times New Roman" w:hAnsi="Arial" w:cs="Arial"/>
          <w:color w:val="454444"/>
          <w:sz w:val="32"/>
          <w:szCs w:val="32"/>
          <w:lang w:eastAsia="ru-RU"/>
        </w:rPr>
        <w:t> </w:t>
      </w:r>
      <w:r w:rsidR="006D640D" w:rsidRPr="00655035">
        <w:rPr>
          <w:rFonts w:ascii="Arial" w:eastAsia="Times New Roman" w:hAnsi="Arial" w:cs="Arial"/>
          <w:color w:val="454444"/>
          <w:sz w:val="32"/>
          <w:szCs w:val="32"/>
          <w:lang w:eastAsia="ru-RU"/>
        </w:rPr>
        <w:t xml:space="preserve">Резистор R24 выполнен из манганинового провода, отрезанного от шунта неисправного </w:t>
      </w:r>
      <w:proofErr w:type="spellStart"/>
      <w:r w:rsidR="006D640D" w:rsidRPr="00655035">
        <w:rPr>
          <w:rFonts w:ascii="Arial" w:eastAsia="Times New Roman" w:hAnsi="Arial" w:cs="Arial"/>
          <w:color w:val="454444"/>
          <w:sz w:val="32"/>
          <w:szCs w:val="32"/>
          <w:lang w:eastAsia="ru-RU"/>
        </w:rPr>
        <w:t>мультиметра</w:t>
      </w:r>
      <w:proofErr w:type="spellEnd"/>
      <w:r w:rsidR="006D640D" w:rsidRPr="00655035">
        <w:rPr>
          <w:rFonts w:ascii="Arial" w:eastAsia="Times New Roman" w:hAnsi="Arial" w:cs="Arial"/>
          <w:color w:val="454444"/>
          <w:sz w:val="32"/>
          <w:szCs w:val="32"/>
          <w:lang w:eastAsia="ru-RU"/>
        </w:rPr>
        <w:t xml:space="preserve">. </w:t>
      </w:r>
      <w:proofErr w:type="gramStart"/>
      <w:r w:rsidR="006D640D" w:rsidRPr="00655035">
        <w:rPr>
          <w:rFonts w:ascii="Arial" w:eastAsia="Times New Roman" w:hAnsi="Arial" w:cs="Arial"/>
          <w:color w:val="454444"/>
          <w:sz w:val="32"/>
          <w:szCs w:val="32"/>
          <w:lang w:eastAsia="ru-RU"/>
        </w:rPr>
        <w:t>Измерив</w:t>
      </w:r>
      <w:proofErr w:type="gramEnd"/>
      <w:r w:rsidR="006D640D" w:rsidRPr="00655035">
        <w:rPr>
          <w:rFonts w:ascii="Arial" w:eastAsia="Times New Roman" w:hAnsi="Arial" w:cs="Arial"/>
          <w:color w:val="454444"/>
          <w:sz w:val="32"/>
          <w:szCs w:val="32"/>
          <w:lang w:eastAsia="ru-RU"/>
        </w:rPr>
        <w:t xml:space="preserve"> сопротивление шунта и его длину, можно вычислить длину провода требуемого сопротивления по формуле</w:t>
      </w:r>
      <w:r w:rsidR="006D640D" w:rsidRPr="00655035">
        <w:rPr>
          <w:rFonts w:ascii="Arial" w:eastAsia="Times New Roman" w:hAnsi="Arial" w:cs="Arial"/>
          <w:color w:val="454444"/>
          <w:sz w:val="32"/>
          <w:szCs w:val="32"/>
          <w:lang w:eastAsia="ru-RU"/>
        </w:rPr>
        <w:br/>
      </w:r>
      <w:r>
        <w:rPr>
          <w:rFonts w:ascii="Times New Roman" w:eastAsia="Times New Roman" w:hAnsi="Times New Roman" w:cs="Times New Roman"/>
          <w:color w:val="454444"/>
          <w:sz w:val="32"/>
          <w:szCs w:val="32"/>
          <w:lang w:eastAsia="ru-RU"/>
        </w:rPr>
        <w:t xml:space="preserve">   </w:t>
      </w:r>
      <w:r w:rsidR="006D640D" w:rsidRPr="00655035">
        <w:rPr>
          <w:rFonts w:ascii="Times New Roman" w:eastAsia="Times New Roman" w:hAnsi="Times New Roman" w:cs="Times New Roman"/>
          <w:color w:val="454444"/>
          <w:sz w:val="32"/>
          <w:szCs w:val="32"/>
          <w:lang w:eastAsia="ru-RU"/>
        </w:rPr>
        <w:t>ℓ =ℓ</w:t>
      </w:r>
      <w:proofErr w:type="spellStart"/>
      <w:r w:rsidR="006D640D" w:rsidRPr="00655035">
        <w:rPr>
          <w:rFonts w:ascii="Times New Roman" w:eastAsia="Times New Roman" w:hAnsi="Times New Roman" w:cs="Times New Roman"/>
          <w:color w:val="454444"/>
          <w:sz w:val="32"/>
          <w:szCs w:val="32"/>
          <w:vertAlign w:val="subscript"/>
          <w:lang w:eastAsia="ru-RU"/>
        </w:rPr>
        <w:t>и</w:t>
      </w:r>
      <w:r w:rsidR="006D640D" w:rsidRPr="00655035">
        <w:rPr>
          <w:rFonts w:ascii="Times New Roman" w:eastAsia="Times New Roman" w:hAnsi="Times New Roman" w:cs="Times New Roman"/>
          <w:color w:val="454444"/>
          <w:sz w:val="32"/>
          <w:szCs w:val="32"/>
          <w:lang w:eastAsia="ru-RU"/>
        </w:rPr>
        <w:t>R</w:t>
      </w:r>
      <w:proofErr w:type="spellEnd"/>
      <w:r w:rsidR="006D640D" w:rsidRPr="00655035">
        <w:rPr>
          <w:rFonts w:ascii="Times New Roman" w:eastAsia="Times New Roman" w:hAnsi="Times New Roman" w:cs="Times New Roman"/>
          <w:color w:val="454444"/>
          <w:sz w:val="32"/>
          <w:szCs w:val="32"/>
          <w:lang w:eastAsia="ru-RU"/>
        </w:rPr>
        <w:t>/</w:t>
      </w:r>
      <w:proofErr w:type="spellStart"/>
      <w:r w:rsidR="006D640D" w:rsidRPr="00655035">
        <w:rPr>
          <w:rFonts w:ascii="Times New Roman" w:eastAsia="Times New Roman" w:hAnsi="Times New Roman" w:cs="Times New Roman"/>
          <w:color w:val="454444"/>
          <w:sz w:val="32"/>
          <w:szCs w:val="32"/>
          <w:lang w:eastAsia="ru-RU"/>
        </w:rPr>
        <w:t>R</w:t>
      </w:r>
      <w:r w:rsidR="006D640D" w:rsidRPr="00655035">
        <w:rPr>
          <w:rFonts w:ascii="Times New Roman" w:eastAsia="Times New Roman" w:hAnsi="Times New Roman" w:cs="Times New Roman"/>
          <w:color w:val="454444"/>
          <w:sz w:val="32"/>
          <w:szCs w:val="32"/>
          <w:vertAlign w:val="subscript"/>
          <w:lang w:eastAsia="ru-RU"/>
        </w:rPr>
        <w:t>и</w:t>
      </w:r>
      <w:proofErr w:type="spellEnd"/>
      <w:r w:rsidR="006D640D" w:rsidRPr="00655035">
        <w:rPr>
          <w:rFonts w:ascii="Times New Roman" w:eastAsia="Times New Roman" w:hAnsi="Times New Roman" w:cs="Times New Roman"/>
          <w:color w:val="454444"/>
          <w:sz w:val="32"/>
          <w:szCs w:val="32"/>
          <w:lang w:eastAsia="ru-RU"/>
        </w:rPr>
        <w:t>,</w:t>
      </w:r>
      <w:r w:rsidR="006D640D" w:rsidRPr="00655035">
        <w:rPr>
          <w:rFonts w:ascii="Arial" w:eastAsia="Times New Roman" w:hAnsi="Arial" w:cs="Arial"/>
          <w:color w:val="454444"/>
          <w:sz w:val="32"/>
          <w:szCs w:val="32"/>
          <w:lang w:eastAsia="ru-RU"/>
        </w:rPr>
        <w:br/>
        <w:t>где </w:t>
      </w:r>
      <w:r w:rsidR="006D640D" w:rsidRPr="00655035">
        <w:rPr>
          <w:rFonts w:ascii="Times New Roman" w:eastAsia="Times New Roman" w:hAnsi="Times New Roman" w:cs="Times New Roman"/>
          <w:color w:val="454444"/>
          <w:sz w:val="32"/>
          <w:szCs w:val="32"/>
          <w:lang w:eastAsia="ru-RU"/>
        </w:rPr>
        <w:t>ℓ</w:t>
      </w:r>
      <w:r w:rsidR="006D640D" w:rsidRPr="00655035">
        <w:rPr>
          <w:rFonts w:ascii="Arial" w:eastAsia="Times New Roman" w:hAnsi="Arial" w:cs="Arial"/>
          <w:color w:val="454444"/>
          <w:sz w:val="32"/>
          <w:szCs w:val="32"/>
          <w:lang w:eastAsia="ru-RU"/>
        </w:rPr>
        <w:t> — необходимая длина провода шунта; </w:t>
      </w:r>
      <w:r w:rsidR="006D640D" w:rsidRPr="00655035">
        <w:rPr>
          <w:rFonts w:ascii="Times New Roman" w:eastAsia="Times New Roman" w:hAnsi="Times New Roman" w:cs="Times New Roman"/>
          <w:color w:val="454444"/>
          <w:sz w:val="32"/>
          <w:szCs w:val="32"/>
          <w:lang w:eastAsia="ru-RU"/>
        </w:rPr>
        <w:t>ℓ</w:t>
      </w:r>
      <w:r w:rsidR="006D640D" w:rsidRPr="00655035">
        <w:rPr>
          <w:rFonts w:ascii="Times New Roman" w:eastAsia="Times New Roman" w:hAnsi="Times New Roman" w:cs="Times New Roman"/>
          <w:color w:val="454444"/>
          <w:sz w:val="32"/>
          <w:szCs w:val="32"/>
          <w:vertAlign w:val="subscript"/>
          <w:lang w:eastAsia="ru-RU"/>
        </w:rPr>
        <w:t>и</w:t>
      </w:r>
      <w:r w:rsidR="006D640D" w:rsidRPr="00655035">
        <w:rPr>
          <w:rFonts w:ascii="Arial" w:eastAsia="Times New Roman" w:hAnsi="Arial" w:cs="Arial"/>
          <w:color w:val="454444"/>
          <w:sz w:val="32"/>
          <w:szCs w:val="32"/>
          <w:lang w:eastAsia="ru-RU"/>
        </w:rPr>
        <w:t> — его измеренная длина; </w:t>
      </w:r>
      <w:proofErr w:type="spellStart"/>
      <w:r w:rsidR="006D640D" w:rsidRPr="00655035">
        <w:rPr>
          <w:rFonts w:ascii="Times New Roman" w:eastAsia="Times New Roman" w:hAnsi="Times New Roman" w:cs="Times New Roman"/>
          <w:color w:val="454444"/>
          <w:sz w:val="32"/>
          <w:szCs w:val="32"/>
          <w:lang w:eastAsia="ru-RU"/>
        </w:rPr>
        <w:t>R</w:t>
      </w:r>
      <w:r w:rsidR="006D640D" w:rsidRPr="00655035">
        <w:rPr>
          <w:rFonts w:ascii="Times New Roman" w:eastAsia="Times New Roman" w:hAnsi="Times New Roman" w:cs="Times New Roman"/>
          <w:color w:val="454444"/>
          <w:sz w:val="32"/>
          <w:szCs w:val="32"/>
          <w:vertAlign w:val="subscript"/>
          <w:lang w:eastAsia="ru-RU"/>
        </w:rPr>
        <w:t>и</w:t>
      </w:r>
      <w:proofErr w:type="spellEnd"/>
      <w:r w:rsidR="006D640D" w:rsidRPr="00655035">
        <w:rPr>
          <w:rFonts w:ascii="Arial" w:eastAsia="Times New Roman" w:hAnsi="Arial" w:cs="Arial"/>
          <w:color w:val="454444"/>
          <w:sz w:val="32"/>
          <w:szCs w:val="32"/>
          <w:lang w:eastAsia="ru-RU"/>
        </w:rPr>
        <w:t> — измеренное сопротивление провода; </w:t>
      </w:r>
      <w:r w:rsidR="006D640D" w:rsidRPr="00655035">
        <w:rPr>
          <w:rFonts w:ascii="Times New Roman" w:eastAsia="Times New Roman" w:hAnsi="Times New Roman" w:cs="Times New Roman"/>
          <w:color w:val="454444"/>
          <w:sz w:val="32"/>
          <w:szCs w:val="32"/>
          <w:lang w:eastAsia="ru-RU"/>
        </w:rPr>
        <w:t>R</w:t>
      </w:r>
      <w:r w:rsidR="006D640D" w:rsidRPr="00655035">
        <w:rPr>
          <w:rFonts w:ascii="Arial" w:eastAsia="Times New Roman" w:hAnsi="Arial" w:cs="Arial"/>
          <w:color w:val="454444"/>
          <w:sz w:val="32"/>
          <w:szCs w:val="32"/>
          <w:lang w:eastAsia="ru-RU"/>
        </w:rPr>
        <w:t> — его требуемое сопротивление.</w:t>
      </w:r>
    </w:p>
    <w:p w:rsidR="006D640D" w:rsidRPr="00655035" w:rsidRDefault="00655035" w:rsidP="006D640D">
      <w:pPr>
        <w:shd w:val="clear" w:color="auto" w:fill="FFFFFF"/>
        <w:spacing w:after="0" w:line="272" w:lineRule="atLeast"/>
        <w:jc w:val="both"/>
        <w:rPr>
          <w:rFonts w:ascii="Arial" w:eastAsia="Times New Roman" w:hAnsi="Arial" w:cs="Arial"/>
          <w:color w:val="454444"/>
          <w:sz w:val="32"/>
          <w:szCs w:val="32"/>
          <w:lang w:eastAsia="ru-RU"/>
        </w:rPr>
      </w:pPr>
      <w:r>
        <w:rPr>
          <w:rFonts w:ascii="Arial" w:eastAsia="Times New Roman" w:hAnsi="Arial" w:cs="Arial"/>
          <w:color w:val="454444"/>
          <w:sz w:val="32"/>
          <w:szCs w:val="32"/>
          <w:lang w:eastAsia="ru-RU"/>
        </w:rPr>
        <w:t> </w:t>
      </w:r>
      <w:r w:rsidR="006D640D" w:rsidRPr="00655035">
        <w:rPr>
          <w:rFonts w:ascii="Arial" w:eastAsia="Times New Roman" w:hAnsi="Arial" w:cs="Arial"/>
          <w:color w:val="454444"/>
          <w:sz w:val="32"/>
          <w:szCs w:val="32"/>
          <w:lang w:eastAsia="ru-RU"/>
        </w:rPr>
        <w:t>Использование других материалов нежелательно, так как при нагревании сопротивление датчика тока изменится, в результате изменится порог ограничения тока.</w:t>
      </w:r>
    </w:p>
    <w:p w:rsidR="006D640D" w:rsidRPr="00655035" w:rsidRDefault="00655035" w:rsidP="006D640D">
      <w:pPr>
        <w:shd w:val="clear" w:color="auto" w:fill="FFFFFF"/>
        <w:spacing w:after="0" w:line="272" w:lineRule="atLeast"/>
        <w:jc w:val="both"/>
        <w:rPr>
          <w:rFonts w:ascii="Arial" w:eastAsia="Times New Roman" w:hAnsi="Arial" w:cs="Arial"/>
          <w:color w:val="454444"/>
          <w:sz w:val="32"/>
          <w:szCs w:val="32"/>
          <w:lang w:eastAsia="ru-RU"/>
        </w:rPr>
      </w:pPr>
      <w:r>
        <w:rPr>
          <w:rFonts w:ascii="Arial" w:eastAsia="Times New Roman" w:hAnsi="Arial" w:cs="Arial"/>
          <w:color w:val="454444"/>
          <w:sz w:val="32"/>
          <w:szCs w:val="32"/>
          <w:lang w:eastAsia="ru-RU"/>
        </w:rPr>
        <w:t> </w:t>
      </w:r>
      <w:r w:rsidR="006D640D" w:rsidRPr="00655035">
        <w:rPr>
          <w:rFonts w:ascii="Arial" w:eastAsia="Times New Roman" w:hAnsi="Arial" w:cs="Arial"/>
          <w:color w:val="454444"/>
          <w:sz w:val="32"/>
          <w:szCs w:val="32"/>
          <w:lang w:eastAsia="ru-RU"/>
        </w:rPr>
        <w:t>Для регулировки блока в режиме стабилизации тока используют вольтметр, амперметр на ток не менее 10</w:t>
      </w:r>
      <w:proofErr w:type="gramStart"/>
      <w:r w:rsidR="006D640D" w:rsidRPr="00655035">
        <w:rPr>
          <w:rFonts w:ascii="Arial" w:eastAsia="Times New Roman" w:hAnsi="Arial" w:cs="Arial"/>
          <w:color w:val="454444"/>
          <w:sz w:val="32"/>
          <w:szCs w:val="32"/>
          <w:lang w:eastAsia="ru-RU"/>
        </w:rPr>
        <w:t xml:space="preserve"> А</w:t>
      </w:r>
      <w:proofErr w:type="gramEnd"/>
      <w:r w:rsidR="006D640D" w:rsidRPr="00655035">
        <w:rPr>
          <w:rFonts w:ascii="Arial" w:eastAsia="Times New Roman" w:hAnsi="Arial" w:cs="Arial"/>
          <w:color w:val="454444"/>
          <w:sz w:val="32"/>
          <w:szCs w:val="32"/>
          <w:lang w:eastAsia="ru-RU"/>
        </w:rPr>
        <w:t xml:space="preserve"> и реостат. Вместо реостата можно использовать иную эквивалентную  нагрузку, сопротивление которой можно плавно регулировать, например, описанную в статье [4]. Включив </w:t>
      </w:r>
      <w:proofErr w:type="gramStart"/>
      <w:r w:rsidR="006D640D" w:rsidRPr="00655035">
        <w:rPr>
          <w:rFonts w:ascii="Arial" w:eastAsia="Times New Roman" w:hAnsi="Arial" w:cs="Arial"/>
          <w:color w:val="454444"/>
          <w:sz w:val="32"/>
          <w:szCs w:val="32"/>
          <w:lang w:eastAsia="ru-RU"/>
        </w:rPr>
        <w:t>блок питания и перемещая</w:t>
      </w:r>
      <w:proofErr w:type="gramEnd"/>
      <w:r w:rsidR="006D640D" w:rsidRPr="00655035">
        <w:rPr>
          <w:rFonts w:ascii="Arial" w:eastAsia="Times New Roman" w:hAnsi="Arial" w:cs="Arial"/>
          <w:color w:val="454444"/>
          <w:sz w:val="32"/>
          <w:szCs w:val="32"/>
          <w:lang w:eastAsia="ru-RU"/>
        </w:rPr>
        <w:t xml:space="preserve"> вверх по схеме движок подстроенного резистора R34 до гашения светодиода HL1, измеряют напряжение на выходе и ток нагрузки. Уменьшают сопротивление нагрузки до перехода блока в режим ограничения тока (по показаниям приборов ток прекратит увеличиваться, а напряжение станет уменьшаться, начнёт излучать светодиод HL1). Порог ограничения тока можно корректировать подборкой резистора R26. Далее, увеличивая сопротивление нагрузки, добиваются включения режима стабилизации напряжения и снова перемещают движок резистора R34 до гашения светодиода HL1. Изменяя сопротивление нагрузки, несколько раз проходят точку переключения режимов и </w:t>
      </w:r>
      <w:r w:rsidR="006D640D" w:rsidRPr="00655035">
        <w:rPr>
          <w:rFonts w:ascii="Arial" w:eastAsia="Times New Roman" w:hAnsi="Arial" w:cs="Arial"/>
          <w:color w:val="454444"/>
          <w:sz w:val="32"/>
          <w:szCs w:val="32"/>
          <w:lang w:eastAsia="ru-RU"/>
        </w:rPr>
        <w:lastRenderedPageBreak/>
        <w:t xml:space="preserve">проверяют работу индикации, при необходимости корректируя момент включения светодиода </w:t>
      </w:r>
      <w:proofErr w:type="spellStart"/>
      <w:r w:rsidR="006D640D" w:rsidRPr="00655035">
        <w:rPr>
          <w:rFonts w:ascii="Arial" w:eastAsia="Times New Roman" w:hAnsi="Arial" w:cs="Arial"/>
          <w:color w:val="454444"/>
          <w:sz w:val="32"/>
          <w:szCs w:val="32"/>
          <w:lang w:eastAsia="ru-RU"/>
        </w:rPr>
        <w:t>подстроечным</w:t>
      </w:r>
      <w:proofErr w:type="spellEnd"/>
      <w:r w:rsidR="006D640D" w:rsidRPr="00655035">
        <w:rPr>
          <w:rFonts w:ascii="Arial" w:eastAsia="Times New Roman" w:hAnsi="Arial" w:cs="Arial"/>
          <w:color w:val="454444"/>
          <w:sz w:val="32"/>
          <w:szCs w:val="32"/>
          <w:lang w:eastAsia="ru-RU"/>
        </w:rPr>
        <w:t xml:space="preserve"> резистором R34.</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xml:space="preserve"> Изменяя нагрузку от короткого замыкания до холостого хода, следует убедиться в отсутствии паразитного самовозбуждения блока (на частоте, существенно отличающейся от частоты импульсов, генерируемых микросхемой DA1), а также в отсутствии прерывистого режима. Это можно определить на слух (блок будет "верещать") или с помощью осциллографа, контролируя форму сигнала на выводах 8 или 11 микросхемы DA1. Импульсы должны быть чёткими, без перепадов, их длительность должна изменяться в зависимости от отдаваемой в нагрузку мощности. Хотя вероятность самовозбуждения мала, оно все-таки возможно. Если самовозбуждение возникает в режиме ограничения тока, следует подобрать конденсатор С12, если в режиме стабилизации напряжения — элементы корректирующей цепи R18C9. Самовозбуждение может возникнуть также из-за скрытых дефектов </w:t>
      </w:r>
      <w:proofErr w:type="spellStart"/>
      <w:r w:rsidRPr="00655035">
        <w:rPr>
          <w:rFonts w:ascii="Arial" w:eastAsia="Times New Roman" w:hAnsi="Arial" w:cs="Arial"/>
          <w:color w:val="454444"/>
          <w:sz w:val="32"/>
          <w:szCs w:val="32"/>
          <w:lang w:eastAsia="ru-RU"/>
        </w:rPr>
        <w:t>магнитопровода</w:t>
      </w:r>
      <w:proofErr w:type="spellEnd"/>
      <w:r w:rsidRPr="00655035">
        <w:rPr>
          <w:rFonts w:ascii="Arial" w:eastAsia="Times New Roman" w:hAnsi="Arial" w:cs="Arial"/>
          <w:color w:val="454444"/>
          <w:sz w:val="32"/>
          <w:szCs w:val="32"/>
          <w:lang w:eastAsia="ru-RU"/>
        </w:rPr>
        <w:t xml:space="preserve"> дросселя L1 или при недостаточном числе его витков. В этом случае блок начинает "верещать" вблизи точки переключения режимов стабилизации.</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noProof/>
          <w:color w:val="454444"/>
          <w:sz w:val="32"/>
          <w:szCs w:val="32"/>
          <w:lang w:eastAsia="ru-RU"/>
        </w:rPr>
        <w:lastRenderedPageBreak/>
        <w:drawing>
          <wp:inline distT="0" distB="0" distL="0" distR="0" wp14:anchorId="30ED4EC6" wp14:editId="1AF3CE82">
            <wp:extent cx="3095625" cy="6381750"/>
            <wp:effectExtent l="0" t="0" r="9525" b="0"/>
            <wp:docPr id="1" name="Рисунок 1" descr="Переделка компьютерного блока пит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еределка компьютерного блока пита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5625" cy="6381750"/>
                    </a:xfrm>
                    <a:prstGeom prst="rect">
                      <a:avLst/>
                    </a:prstGeom>
                    <a:noFill/>
                    <a:ln>
                      <a:noFill/>
                    </a:ln>
                  </pic:spPr>
                </pic:pic>
              </a:graphicData>
            </a:graphic>
          </wp:inline>
        </w:drawing>
      </w:r>
      <w:r w:rsidRPr="00655035">
        <w:rPr>
          <w:rFonts w:ascii="Arial" w:eastAsia="Times New Roman" w:hAnsi="Arial" w:cs="Arial"/>
          <w:color w:val="454444"/>
          <w:sz w:val="32"/>
          <w:szCs w:val="32"/>
          <w:lang w:eastAsia="ru-RU"/>
        </w:rPr>
        <w:t>При жела</w:t>
      </w:r>
      <w:r w:rsidR="00655035">
        <w:rPr>
          <w:rFonts w:ascii="Arial" w:eastAsia="Times New Roman" w:hAnsi="Arial" w:cs="Arial"/>
          <w:color w:val="454444"/>
          <w:sz w:val="32"/>
          <w:szCs w:val="32"/>
          <w:lang w:eastAsia="ru-RU"/>
        </w:rPr>
        <w:t>нии увеличить ток зарядки до 20</w:t>
      </w:r>
      <w:r w:rsidRPr="00655035">
        <w:rPr>
          <w:rFonts w:ascii="Arial" w:eastAsia="Times New Roman" w:hAnsi="Arial" w:cs="Arial"/>
          <w:color w:val="454444"/>
          <w:sz w:val="32"/>
          <w:szCs w:val="32"/>
          <w:lang w:eastAsia="ru-RU"/>
        </w:rPr>
        <w:t xml:space="preserve">А рекомендуется использовать пятивольтную обмотку трансформатора, так как она рассчитана на больший ток. В этом случае нужно выпрямитель со средней точкой заменить мостовым и использовать выпрямительные диоды с барьером </w:t>
      </w:r>
      <w:proofErr w:type="spellStart"/>
      <w:r w:rsidRPr="00655035">
        <w:rPr>
          <w:rFonts w:ascii="Arial" w:eastAsia="Times New Roman" w:hAnsi="Arial" w:cs="Arial"/>
          <w:color w:val="454444"/>
          <w:sz w:val="32"/>
          <w:szCs w:val="32"/>
          <w:lang w:eastAsia="ru-RU"/>
        </w:rPr>
        <w:t>Шотки</w:t>
      </w:r>
      <w:proofErr w:type="spellEnd"/>
      <w:r w:rsidRPr="00655035">
        <w:rPr>
          <w:rFonts w:ascii="Arial" w:eastAsia="Times New Roman" w:hAnsi="Arial" w:cs="Arial"/>
          <w:color w:val="454444"/>
          <w:sz w:val="32"/>
          <w:szCs w:val="32"/>
          <w:lang w:eastAsia="ru-RU"/>
        </w:rPr>
        <w:t>. Обратное напр</w:t>
      </w:r>
      <w:r w:rsidR="00655035">
        <w:rPr>
          <w:rFonts w:ascii="Arial" w:eastAsia="Times New Roman" w:hAnsi="Arial" w:cs="Arial"/>
          <w:color w:val="454444"/>
          <w:sz w:val="32"/>
          <w:szCs w:val="32"/>
          <w:lang w:eastAsia="ru-RU"/>
        </w:rPr>
        <w:t>яжение на диодах не превысит 30</w:t>
      </w:r>
      <w:r w:rsidRPr="00655035">
        <w:rPr>
          <w:rFonts w:ascii="Arial" w:eastAsia="Times New Roman" w:hAnsi="Arial" w:cs="Arial"/>
          <w:color w:val="454444"/>
          <w:sz w:val="32"/>
          <w:szCs w:val="32"/>
          <w:lang w:eastAsia="ru-RU"/>
        </w:rPr>
        <w:t>В, поэтому возможно использование, например, таких сборок, как MBR3045PT или 30CPQ045. Соответственно требованиям, необходимо намотать сглаживающий дроссель, а сопротивление датчика тока уменьшить до 0,05 Ом, взяв более толстый провод.</w:t>
      </w:r>
      <w:r w:rsidRPr="00655035">
        <w:rPr>
          <w:rFonts w:ascii="Arial" w:eastAsia="Times New Roman" w:hAnsi="Arial" w:cs="Arial"/>
          <w:color w:val="454444"/>
          <w:sz w:val="32"/>
          <w:szCs w:val="32"/>
          <w:lang w:eastAsia="ru-RU"/>
        </w:rPr>
        <w:br/>
        <w:t>На основе зарядного устройства несложно изготовить лабораторный источник питания с регулировкой выходного напряжения от 0 до 30</w:t>
      </w:r>
      <w:proofErr w:type="gramStart"/>
      <w:r w:rsidRPr="00655035">
        <w:rPr>
          <w:rFonts w:ascii="Arial" w:eastAsia="Times New Roman" w:hAnsi="Arial" w:cs="Arial"/>
          <w:color w:val="454444"/>
          <w:sz w:val="32"/>
          <w:szCs w:val="32"/>
          <w:lang w:eastAsia="ru-RU"/>
        </w:rPr>
        <w:t xml:space="preserve"> В</w:t>
      </w:r>
      <w:proofErr w:type="gramEnd"/>
      <w:r w:rsidRPr="00655035">
        <w:rPr>
          <w:rFonts w:ascii="Arial" w:eastAsia="Times New Roman" w:hAnsi="Arial" w:cs="Arial"/>
          <w:color w:val="454444"/>
          <w:sz w:val="32"/>
          <w:szCs w:val="32"/>
          <w:lang w:eastAsia="ru-RU"/>
        </w:rPr>
        <w:t xml:space="preserve"> и порогом ограничения тока от 0,1 до 10 А. Резисторы R8—R10 удаляют, резистор R17 включают, как показано на </w:t>
      </w:r>
      <w:r w:rsidRPr="00655035">
        <w:rPr>
          <w:rFonts w:ascii="Arial" w:eastAsia="Times New Roman" w:hAnsi="Arial" w:cs="Arial"/>
          <w:b/>
          <w:bCs/>
          <w:color w:val="454444"/>
          <w:sz w:val="32"/>
          <w:szCs w:val="32"/>
          <w:lang w:eastAsia="ru-RU"/>
        </w:rPr>
        <w:t>рис. 2</w:t>
      </w:r>
      <w:r w:rsidRPr="00655035">
        <w:rPr>
          <w:rFonts w:ascii="Arial" w:eastAsia="Times New Roman" w:hAnsi="Arial" w:cs="Arial"/>
          <w:color w:val="454444"/>
          <w:sz w:val="32"/>
          <w:szCs w:val="32"/>
          <w:lang w:eastAsia="ru-RU"/>
        </w:rPr>
        <w:t>. Нумерация добавленных элементов продолжена.</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lastRenderedPageBreak/>
        <w:t>Для получения выходного напряжения 30</w:t>
      </w:r>
      <w:proofErr w:type="gramStart"/>
      <w:r w:rsidRPr="00655035">
        <w:rPr>
          <w:rFonts w:ascii="Arial" w:eastAsia="Times New Roman" w:hAnsi="Arial" w:cs="Arial"/>
          <w:color w:val="454444"/>
          <w:sz w:val="32"/>
          <w:szCs w:val="32"/>
          <w:lang w:eastAsia="ru-RU"/>
        </w:rPr>
        <w:t xml:space="preserve"> В</w:t>
      </w:r>
      <w:proofErr w:type="gramEnd"/>
      <w:r w:rsidRPr="00655035">
        <w:rPr>
          <w:rFonts w:ascii="Arial" w:eastAsia="Times New Roman" w:hAnsi="Arial" w:cs="Arial"/>
          <w:color w:val="454444"/>
          <w:sz w:val="32"/>
          <w:szCs w:val="32"/>
          <w:lang w:eastAsia="ru-RU"/>
        </w:rPr>
        <w:t xml:space="preserve"> </w:t>
      </w:r>
      <w:proofErr w:type="spellStart"/>
      <w:r w:rsidRPr="00655035">
        <w:rPr>
          <w:rFonts w:ascii="Arial" w:eastAsia="Times New Roman" w:hAnsi="Arial" w:cs="Arial"/>
          <w:color w:val="454444"/>
          <w:sz w:val="32"/>
          <w:szCs w:val="32"/>
          <w:lang w:eastAsia="ru-RU"/>
        </w:rPr>
        <w:t>в</w:t>
      </w:r>
      <w:proofErr w:type="spellEnd"/>
      <w:r w:rsidRPr="00655035">
        <w:rPr>
          <w:rFonts w:ascii="Arial" w:eastAsia="Times New Roman" w:hAnsi="Arial" w:cs="Arial"/>
          <w:color w:val="454444"/>
          <w:sz w:val="32"/>
          <w:szCs w:val="32"/>
          <w:lang w:eastAsia="ru-RU"/>
        </w:rPr>
        <w:t xml:space="preserve"> качестве выпрямителя используется мост из диодных сборок, подключённых к 12-вольтной обмотке трансформатора Т2. Диодные сборки можно использовать MBRB20100CT или аналогичные.</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xml:space="preserve"> Поскольку в </w:t>
      </w:r>
      <w:r w:rsidR="00655035">
        <w:rPr>
          <w:rFonts w:ascii="Arial" w:eastAsia="Times New Roman" w:hAnsi="Arial" w:cs="Arial"/>
          <w:color w:val="454444"/>
          <w:sz w:val="32"/>
          <w:szCs w:val="32"/>
          <w:lang w:eastAsia="ru-RU"/>
        </w:rPr>
        <w:t>интервале напряжения от 0 до 30</w:t>
      </w:r>
      <w:r w:rsidRPr="00655035">
        <w:rPr>
          <w:rFonts w:ascii="Arial" w:eastAsia="Times New Roman" w:hAnsi="Arial" w:cs="Arial"/>
          <w:color w:val="454444"/>
          <w:sz w:val="32"/>
          <w:szCs w:val="32"/>
          <w:lang w:eastAsia="ru-RU"/>
        </w:rPr>
        <w:t>В подключение электродвигателя вентилятора к выходу устройства вызывает определённые трудности, он питается от дежурного источника через ограничительный резистор R40. Емкость сглаживающего конденсатора С21 увеличена до 100 мкФ. Сопротивление резистора R36 — до 220 Ом. Оксидный конденсатор С20 применён на номинальное напряжение 63 В.</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Для регулирования напряжения добавлен переменный резистор R39, порога ограничения тока — R38. Движок переменного резистора R39 соединён с выводом 2 микросхемы DA1. Чем больше напряжение на этом выводе, тем выше выходное напряжение. Порог ограничения выходного тока устанавливают движком переменного резистора R38. Переменные резисторы R38 и R39 — любые с номинальным сопротивлением от 3,3 до 47 кОм. Перед их установкой необходимо проверить исправность подвижной контактной системы. Также важно не допустить превышения максимального допустимого тока, потребляемого от источника образцового напряжения микросхемы DA1 — 10 мА. Узел индикации оставлен без изменений.</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При налаживании необходимо подобрать резистор R31 для установки максимального выходного напряжения и резистор R26 для установки максимального порога ограничения тока. Обязательно проверить отсутствие паразитного самовозбуждения источника питания и, если оно возникнет, принять меры по его устранению, как описано выше для зарядного устройства.</w:t>
      </w:r>
    </w:p>
    <w:p w:rsidR="006D640D" w:rsidRPr="00655035" w:rsidRDefault="006D640D" w:rsidP="006D640D">
      <w:pPr>
        <w:shd w:val="clear" w:color="auto" w:fill="FFFFFF"/>
        <w:spacing w:after="0" w:line="272" w:lineRule="atLeast"/>
        <w:jc w:val="both"/>
        <w:rPr>
          <w:rFonts w:ascii="Arial" w:eastAsia="Times New Roman" w:hAnsi="Arial" w:cs="Arial"/>
          <w:color w:val="454444"/>
          <w:sz w:val="32"/>
          <w:szCs w:val="32"/>
          <w:lang w:eastAsia="ru-RU"/>
        </w:rPr>
      </w:pPr>
      <w:r w:rsidRPr="00655035">
        <w:rPr>
          <w:rFonts w:ascii="Arial" w:eastAsia="Times New Roman" w:hAnsi="Arial" w:cs="Arial"/>
          <w:color w:val="454444"/>
          <w:sz w:val="32"/>
          <w:szCs w:val="32"/>
          <w:lang w:eastAsia="ru-RU"/>
        </w:rPr>
        <w:t> </w:t>
      </w:r>
    </w:p>
    <w:p w:rsidR="00601B30" w:rsidRDefault="00601B30">
      <w:pPr>
        <w:rPr>
          <w:sz w:val="32"/>
          <w:szCs w:val="32"/>
        </w:rPr>
      </w:pPr>
    </w:p>
    <w:p w:rsidR="000A53E5" w:rsidRDefault="000A53E5">
      <w:pPr>
        <w:rPr>
          <w:sz w:val="32"/>
          <w:szCs w:val="32"/>
        </w:rPr>
      </w:pPr>
    </w:p>
    <w:p w:rsidR="000A53E5" w:rsidRDefault="000A53E5">
      <w:pPr>
        <w:rPr>
          <w:sz w:val="32"/>
          <w:szCs w:val="32"/>
        </w:rPr>
      </w:pPr>
      <w:r>
        <w:rPr>
          <w:sz w:val="32"/>
          <w:szCs w:val="32"/>
        </w:rPr>
        <w:t xml:space="preserve">                </w:t>
      </w:r>
      <w:hyperlink r:id="rId7" w:history="1">
        <w:r w:rsidR="00AD33C7" w:rsidRPr="00DB4D1B">
          <w:rPr>
            <w:rStyle w:val="a5"/>
            <w:sz w:val="32"/>
            <w:szCs w:val="32"/>
          </w:rPr>
          <w:t>http://radio-hobby.org/modules/news/article.php?storyid=1194</w:t>
        </w:r>
      </w:hyperlink>
    </w:p>
    <w:p w:rsidR="00AD33C7" w:rsidRDefault="00AD33C7">
      <w:pPr>
        <w:rPr>
          <w:sz w:val="32"/>
          <w:szCs w:val="32"/>
        </w:rPr>
      </w:pPr>
    </w:p>
    <w:p w:rsidR="00AD33C7" w:rsidRDefault="00AD33C7">
      <w:pPr>
        <w:rPr>
          <w:sz w:val="32"/>
          <w:szCs w:val="32"/>
        </w:rPr>
      </w:pPr>
    </w:p>
    <w:p w:rsidR="00AD33C7" w:rsidRDefault="00AD33C7">
      <w:pPr>
        <w:rPr>
          <w:sz w:val="32"/>
          <w:szCs w:val="32"/>
        </w:rPr>
      </w:pPr>
    </w:p>
    <w:p w:rsidR="00AD33C7" w:rsidRDefault="00AD33C7">
      <w:pPr>
        <w:rPr>
          <w:sz w:val="32"/>
          <w:szCs w:val="32"/>
        </w:rPr>
      </w:pPr>
    </w:p>
    <w:p w:rsidR="00AD33C7" w:rsidRDefault="00AD33C7">
      <w:pPr>
        <w:rPr>
          <w:sz w:val="32"/>
          <w:szCs w:val="32"/>
        </w:rPr>
      </w:pPr>
    </w:p>
    <w:p w:rsidR="00AD33C7" w:rsidRPr="00655035" w:rsidRDefault="00AD33C7">
      <w:pPr>
        <w:rPr>
          <w:sz w:val="32"/>
          <w:szCs w:val="32"/>
        </w:rPr>
      </w:pPr>
      <w:bookmarkStart w:id="0" w:name="_GoBack"/>
      <w:bookmarkEnd w:id="0"/>
      <w:r>
        <w:rPr>
          <w:noProof/>
          <w:lang w:eastAsia="ru-RU"/>
        </w:rPr>
        <w:lastRenderedPageBreak/>
        <w:drawing>
          <wp:anchor distT="0" distB="0" distL="114300" distR="114300" simplePos="0" relativeHeight="251658240" behindDoc="1" locked="0" layoutInCell="1" allowOverlap="1">
            <wp:simplePos x="0" y="0"/>
            <wp:positionH relativeFrom="column">
              <wp:posOffset>-873760</wp:posOffset>
            </wp:positionH>
            <wp:positionV relativeFrom="paragraph">
              <wp:posOffset>1410970</wp:posOffset>
            </wp:positionV>
            <wp:extent cx="8597265" cy="6546850"/>
            <wp:effectExtent l="0" t="3492" r="0" b="0"/>
            <wp:wrapTight wrapText="bothSides">
              <wp:wrapPolygon edited="0">
                <wp:start x="-9" y="21588"/>
                <wp:lineTo x="21529" y="21588"/>
                <wp:lineTo x="21529" y="93"/>
                <wp:lineTo x="-9" y="93"/>
                <wp:lineTo x="-9" y="21588"/>
              </wp:wrapPolygon>
            </wp:wrapTight>
            <wp:docPr id="3" name="Рисунок 3" descr="Переделка компьютерного блока питания"/>
            <wp:cNvGraphicFramePr/>
            <a:graphic xmlns:a="http://schemas.openxmlformats.org/drawingml/2006/main">
              <a:graphicData uri="http://schemas.openxmlformats.org/drawingml/2006/picture">
                <pic:pic xmlns:pic="http://schemas.openxmlformats.org/drawingml/2006/picture">
                  <pic:nvPicPr>
                    <pic:cNvPr id="2" name="Рисунок 2" descr="Переделка компьютерного блока питания"/>
                    <pic:cNvPicPr/>
                  </pic:nvPicPr>
                  <pic:blipFill>
                    <a:blip r:embed="rId5">
                      <a:extLst>
                        <a:ext uri="{28A0092B-C50C-407E-A947-70E740481C1C}">
                          <a14:useLocalDpi xmlns:a14="http://schemas.microsoft.com/office/drawing/2010/main" val="0"/>
                        </a:ext>
                      </a:extLst>
                    </a:blip>
                    <a:srcRect/>
                    <a:stretch>
                      <a:fillRect/>
                    </a:stretch>
                  </pic:blipFill>
                  <pic:spPr bwMode="auto">
                    <a:xfrm rot="5400000">
                      <a:off x="0" y="0"/>
                      <a:ext cx="8597265" cy="654685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D33C7" w:rsidRPr="00655035" w:rsidSect="006D640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59C"/>
    <w:rsid w:val="000A53E5"/>
    <w:rsid w:val="00601B30"/>
    <w:rsid w:val="00655035"/>
    <w:rsid w:val="006B359C"/>
    <w:rsid w:val="006B39EE"/>
    <w:rsid w:val="006D640D"/>
    <w:rsid w:val="006E1CCD"/>
    <w:rsid w:val="00AD33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D64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D640D"/>
    <w:rPr>
      <w:b/>
      <w:bCs/>
    </w:rPr>
  </w:style>
  <w:style w:type="character" w:styleId="a5">
    <w:name w:val="Hyperlink"/>
    <w:basedOn w:val="a0"/>
    <w:uiPriority w:val="99"/>
    <w:unhideWhenUsed/>
    <w:rsid w:val="006D640D"/>
    <w:rPr>
      <w:color w:val="0000FF"/>
      <w:u w:val="single"/>
    </w:rPr>
  </w:style>
  <w:style w:type="character" w:customStyle="1" w:styleId="apple-converted-space">
    <w:name w:val="apple-converted-space"/>
    <w:basedOn w:val="a0"/>
    <w:rsid w:val="006D640D"/>
  </w:style>
  <w:style w:type="paragraph" w:styleId="a6">
    <w:name w:val="Balloon Text"/>
    <w:basedOn w:val="a"/>
    <w:link w:val="a7"/>
    <w:uiPriority w:val="99"/>
    <w:semiHidden/>
    <w:unhideWhenUsed/>
    <w:rsid w:val="006D640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64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D64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D640D"/>
    <w:rPr>
      <w:b/>
      <w:bCs/>
    </w:rPr>
  </w:style>
  <w:style w:type="character" w:styleId="a5">
    <w:name w:val="Hyperlink"/>
    <w:basedOn w:val="a0"/>
    <w:uiPriority w:val="99"/>
    <w:unhideWhenUsed/>
    <w:rsid w:val="006D640D"/>
    <w:rPr>
      <w:color w:val="0000FF"/>
      <w:u w:val="single"/>
    </w:rPr>
  </w:style>
  <w:style w:type="character" w:customStyle="1" w:styleId="apple-converted-space">
    <w:name w:val="apple-converted-space"/>
    <w:basedOn w:val="a0"/>
    <w:rsid w:val="006D640D"/>
  </w:style>
  <w:style w:type="paragraph" w:styleId="a6">
    <w:name w:val="Balloon Text"/>
    <w:basedOn w:val="a"/>
    <w:link w:val="a7"/>
    <w:uiPriority w:val="99"/>
    <w:semiHidden/>
    <w:unhideWhenUsed/>
    <w:rsid w:val="006D640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64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40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adio-hobby.org/modules/news/article.php?storyid=119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2163</Words>
  <Characters>12331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dc:description/>
  <cp:lastModifiedBy>Виктор</cp:lastModifiedBy>
  <cp:revision>10</cp:revision>
  <dcterms:created xsi:type="dcterms:W3CDTF">2014-10-29T16:00:00Z</dcterms:created>
  <dcterms:modified xsi:type="dcterms:W3CDTF">2015-12-31T12:55:00Z</dcterms:modified>
</cp:coreProperties>
</file>