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B3" w:rsidRPr="00F52EB3" w:rsidRDefault="00F52EB3" w:rsidP="00F52EB3">
      <w:pPr>
        <w:pStyle w:val="a3"/>
        <w:jc w:val="center"/>
        <w:rPr>
          <w:rFonts w:ascii="Arial" w:hAnsi="Arial" w:cs="Arial"/>
          <w:sz w:val="40"/>
          <w:szCs w:val="40"/>
          <w:u w:val="single"/>
        </w:rPr>
      </w:pPr>
      <w:r w:rsidRPr="00F52EB3">
        <w:rPr>
          <w:rStyle w:val="a4"/>
          <w:rFonts w:ascii="Arial" w:hAnsi="Arial" w:cs="Arial"/>
          <w:sz w:val="40"/>
          <w:szCs w:val="40"/>
          <w:u w:val="single"/>
        </w:rPr>
        <w:t>Автомобильный вольтметр</w:t>
      </w:r>
    </w:p>
    <w:p w:rsidR="00F52EB3" w:rsidRPr="00F52EB3" w:rsidRDefault="00F52EB3" w:rsidP="00F52EB3">
      <w:pPr>
        <w:pStyle w:val="a3"/>
        <w:rPr>
          <w:rFonts w:ascii="Stencil" w:hAnsi="Stencil" w:cs="Arial"/>
        </w:rPr>
      </w:pPr>
      <w:r w:rsidRPr="00F52EB3">
        <w:rPr>
          <w:rFonts w:ascii="Arial" w:hAnsi="Arial" w:cs="Arial"/>
        </w:rPr>
        <w:t>Вольтметр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на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светодиодной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шкале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из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десяти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светодиодов</w:t>
      </w:r>
      <w:r w:rsidRPr="00F52EB3">
        <w:rPr>
          <w:rFonts w:ascii="Stencil" w:hAnsi="Stencil" w:cs="Arial"/>
        </w:rPr>
        <w:t xml:space="preserve"> (</w:t>
      </w:r>
      <w:r w:rsidRPr="00F52EB3">
        <w:rPr>
          <w:rFonts w:ascii="Arial" w:hAnsi="Arial" w:cs="Arial"/>
        </w:rPr>
        <w:t>светящаяся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линия</w:t>
      </w:r>
      <w:r w:rsidRPr="00F52EB3">
        <w:rPr>
          <w:rFonts w:ascii="Stencil" w:hAnsi="Stencil" w:cs="Arial"/>
        </w:rPr>
        <w:t xml:space="preserve">) </w:t>
      </w:r>
      <w:r w:rsidRPr="00F52EB3">
        <w:rPr>
          <w:rFonts w:ascii="Arial" w:hAnsi="Arial" w:cs="Arial"/>
        </w:rPr>
        <w:t>показывает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напряжение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от</w:t>
      </w:r>
      <w:r w:rsidRPr="00F52EB3">
        <w:rPr>
          <w:rFonts w:ascii="Stencil" w:hAnsi="Stencil" w:cs="Arial"/>
        </w:rPr>
        <w:t xml:space="preserve"> 8 V (</w:t>
      </w:r>
      <w:r w:rsidRPr="00F52EB3">
        <w:rPr>
          <w:rFonts w:ascii="Arial" w:hAnsi="Arial" w:cs="Arial"/>
        </w:rPr>
        <w:t>нижний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светодиод</w:t>
      </w:r>
      <w:r w:rsidRPr="00F52EB3">
        <w:rPr>
          <w:rFonts w:ascii="Stencil" w:hAnsi="Stencil" w:cs="Arial"/>
        </w:rPr>
        <w:t xml:space="preserve">) </w:t>
      </w:r>
      <w:r w:rsidRPr="00F52EB3">
        <w:rPr>
          <w:rFonts w:ascii="Arial" w:hAnsi="Arial" w:cs="Arial"/>
        </w:rPr>
        <w:t>до</w:t>
      </w:r>
      <w:r w:rsidRPr="00F52EB3">
        <w:rPr>
          <w:rFonts w:ascii="Stencil" w:hAnsi="Stencil" w:cs="Arial"/>
        </w:rPr>
        <w:t xml:space="preserve"> 16 V (</w:t>
      </w:r>
      <w:r w:rsidRPr="00F52EB3">
        <w:rPr>
          <w:rFonts w:ascii="Arial" w:hAnsi="Arial" w:cs="Arial"/>
        </w:rPr>
        <w:t>верхний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светодиод</w:t>
      </w:r>
      <w:r w:rsidRPr="00F52EB3">
        <w:rPr>
          <w:rFonts w:ascii="Stencil" w:hAnsi="Stencil" w:cs="Arial"/>
        </w:rPr>
        <w:t xml:space="preserve">). </w:t>
      </w:r>
      <w:r w:rsidRPr="00F52EB3">
        <w:rPr>
          <w:rFonts w:ascii="Arial" w:hAnsi="Arial" w:cs="Arial"/>
        </w:rPr>
        <w:t>Он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подключается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отдельным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двухпроводным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кабелем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непосредственно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на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клеммы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автомобильного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аккумулятора</w:t>
      </w:r>
      <w:r w:rsidRPr="00F52EB3">
        <w:rPr>
          <w:rFonts w:ascii="Stencil" w:hAnsi="Stencil" w:cs="Arial"/>
        </w:rPr>
        <w:t>.</w:t>
      </w:r>
    </w:p>
    <w:p w:rsidR="00F52EB3" w:rsidRDefault="00F52EB3" w:rsidP="00F52EB3">
      <w:pPr>
        <w:pStyle w:val="a3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>
            <wp:extent cx="3305175" cy="3705225"/>
            <wp:effectExtent l="19050" t="0" r="9525" b="0"/>
            <wp:docPr id="1" name="Рисунок 1" descr="cxema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xema_2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EB3" w:rsidRPr="00F52EB3" w:rsidRDefault="00F52EB3" w:rsidP="00F52EB3">
      <w:pPr>
        <w:pStyle w:val="a3"/>
        <w:rPr>
          <w:rFonts w:ascii="Stencil" w:hAnsi="Stencil" w:cs="Arial"/>
        </w:rPr>
      </w:pPr>
      <w:r w:rsidRPr="00F52EB3">
        <w:rPr>
          <w:rFonts w:ascii="Arial" w:hAnsi="Arial" w:cs="Arial"/>
        </w:rPr>
        <w:t>Пределы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измерения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устанавливаются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при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помощи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подстроенных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резисторов</w:t>
      </w:r>
      <w:r w:rsidRPr="00F52EB3">
        <w:rPr>
          <w:rFonts w:ascii="Stencil" w:hAnsi="Stencil" w:cs="Arial"/>
        </w:rPr>
        <w:t xml:space="preserve"> R2 (</w:t>
      </w:r>
      <w:r w:rsidRPr="00F52EB3">
        <w:rPr>
          <w:rFonts w:ascii="Arial" w:hAnsi="Arial" w:cs="Arial"/>
        </w:rPr>
        <w:t>нижний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предел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измерения</w:t>
      </w:r>
      <w:r w:rsidRPr="00F52EB3">
        <w:rPr>
          <w:rFonts w:ascii="Stencil" w:hAnsi="Stencil" w:cs="Arial"/>
        </w:rPr>
        <w:t xml:space="preserve">) </w:t>
      </w:r>
      <w:r w:rsidRPr="00F52EB3">
        <w:rPr>
          <w:rFonts w:ascii="Arial" w:hAnsi="Arial" w:cs="Arial"/>
        </w:rPr>
        <w:t>и</w:t>
      </w:r>
      <w:r w:rsidRPr="00F52EB3">
        <w:rPr>
          <w:rFonts w:ascii="Stencil" w:hAnsi="Stencil" w:cs="Arial"/>
        </w:rPr>
        <w:t xml:space="preserve"> R3 (</w:t>
      </w:r>
      <w:r w:rsidRPr="00F52EB3">
        <w:rPr>
          <w:rFonts w:ascii="Arial" w:hAnsi="Arial" w:cs="Arial"/>
        </w:rPr>
        <w:t>верхний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предел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измерения</w:t>
      </w:r>
      <w:r w:rsidRPr="00F52EB3">
        <w:rPr>
          <w:rFonts w:ascii="Stencil" w:hAnsi="Stencil" w:cs="Arial"/>
        </w:rPr>
        <w:t>).</w:t>
      </w:r>
    </w:p>
    <w:p w:rsidR="00F52EB3" w:rsidRPr="00F52EB3" w:rsidRDefault="00F52EB3" w:rsidP="00F52EB3">
      <w:pPr>
        <w:pStyle w:val="a3"/>
        <w:rPr>
          <w:rFonts w:ascii="Stencil" w:hAnsi="Stencil" w:cs="Arial"/>
        </w:rPr>
      </w:pPr>
      <w:r w:rsidRPr="00F52EB3">
        <w:rPr>
          <w:rFonts w:ascii="Arial" w:hAnsi="Arial" w:cs="Arial"/>
        </w:rPr>
        <w:t>Можно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использовать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микросхемы</w:t>
      </w:r>
      <w:r w:rsidRPr="00F52EB3">
        <w:rPr>
          <w:rFonts w:ascii="Stencil" w:hAnsi="Stencil" w:cs="Arial"/>
        </w:rPr>
        <w:t xml:space="preserve"> LM3914, LM3915, LM3916. </w:t>
      </w:r>
      <w:r w:rsidRPr="00F52EB3">
        <w:rPr>
          <w:rFonts w:ascii="Arial" w:hAnsi="Arial" w:cs="Arial"/>
        </w:rPr>
        <w:t>Светодиоды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трех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цветов</w:t>
      </w:r>
      <w:r w:rsidRPr="00F52EB3">
        <w:rPr>
          <w:rFonts w:ascii="Stencil" w:hAnsi="Stencil" w:cs="Arial"/>
        </w:rPr>
        <w:t xml:space="preserve"> </w:t>
      </w:r>
      <w:proofErr w:type="gramStart"/>
      <w:r w:rsidRPr="00F52EB3">
        <w:rPr>
          <w:rFonts w:ascii="Stencil" w:hAnsi="Stencil" w:cs="Arial"/>
        </w:rPr>
        <w:t>-</w:t>
      </w:r>
      <w:r w:rsidRPr="00F52EB3">
        <w:rPr>
          <w:rFonts w:ascii="Arial" w:hAnsi="Arial" w:cs="Arial"/>
        </w:rPr>
        <w:t>ж</w:t>
      </w:r>
      <w:proofErr w:type="gramEnd"/>
      <w:r w:rsidRPr="00F52EB3">
        <w:rPr>
          <w:rFonts w:ascii="Arial" w:hAnsi="Arial" w:cs="Arial"/>
        </w:rPr>
        <w:t>елтые</w:t>
      </w:r>
      <w:r w:rsidRPr="00F52EB3">
        <w:rPr>
          <w:rFonts w:ascii="Stencil" w:hAnsi="Stencil" w:cs="Arial"/>
        </w:rPr>
        <w:t xml:space="preserve"> (</w:t>
      </w:r>
      <w:r w:rsidRPr="00F52EB3">
        <w:rPr>
          <w:rFonts w:ascii="Arial" w:hAnsi="Arial" w:cs="Arial"/>
        </w:rPr>
        <w:t>участок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шкалы</w:t>
      </w:r>
      <w:r w:rsidRPr="00F52EB3">
        <w:rPr>
          <w:rFonts w:ascii="Stencil" w:hAnsi="Stencil" w:cs="Arial"/>
        </w:rPr>
        <w:t xml:space="preserve"> “</w:t>
      </w:r>
      <w:r w:rsidRPr="00F52EB3">
        <w:rPr>
          <w:rFonts w:ascii="Arial" w:hAnsi="Arial" w:cs="Arial"/>
        </w:rPr>
        <w:t>пониженное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напряжение</w:t>
      </w:r>
      <w:r w:rsidRPr="00F52EB3">
        <w:rPr>
          <w:rFonts w:ascii="Stencil" w:hAnsi="Stencil" w:cs="Arial"/>
        </w:rPr>
        <w:t xml:space="preserve">”), </w:t>
      </w:r>
      <w:r w:rsidRPr="00F52EB3">
        <w:rPr>
          <w:rFonts w:ascii="Arial" w:hAnsi="Arial" w:cs="Arial"/>
        </w:rPr>
        <w:t>зеленые</w:t>
      </w:r>
      <w:r w:rsidRPr="00F52EB3">
        <w:rPr>
          <w:rFonts w:ascii="Stencil" w:hAnsi="Stencil" w:cs="Arial"/>
        </w:rPr>
        <w:t xml:space="preserve"> (“</w:t>
      </w:r>
      <w:r w:rsidRPr="00F52EB3">
        <w:rPr>
          <w:rFonts w:ascii="Arial" w:hAnsi="Arial" w:cs="Arial"/>
        </w:rPr>
        <w:t>норма</w:t>
      </w:r>
      <w:r w:rsidRPr="00F52EB3">
        <w:rPr>
          <w:rFonts w:ascii="Stencil" w:hAnsi="Stencil" w:cs="Arial"/>
        </w:rPr>
        <w:t xml:space="preserve">”), </w:t>
      </w:r>
      <w:r w:rsidRPr="00F52EB3">
        <w:rPr>
          <w:rFonts w:ascii="Arial" w:hAnsi="Arial" w:cs="Arial"/>
        </w:rPr>
        <w:t>красные</w:t>
      </w:r>
      <w:r w:rsidRPr="00F52EB3">
        <w:rPr>
          <w:rFonts w:ascii="Stencil" w:hAnsi="Stencil" w:cs="Arial"/>
        </w:rPr>
        <w:t xml:space="preserve"> (</w:t>
      </w:r>
      <w:r w:rsidRPr="00F52EB3">
        <w:rPr>
          <w:rFonts w:ascii="Arial" w:hAnsi="Arial" w:cs="Arial"/>
        </w:rPr>
        <w:t>участок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шкалы</w:t>
      </w:r>
      <w:r w:rsidRPr="00F52EB3">
        <w:rPr>
          <w:rFonts w:ascii="Stencil" w:hAnsi="Stencil" w:cs="Arial"/>
        </w:rPr>
        <w:t xml:space="preserve"> “</w:t>
      </w:r>
      <w:r w:rsidRPr="00F52EB3">
        <w:rPr>
          <w:rFonts w:ascii="Arial" w:hAnsi="Arial" w:cs="Arial"/>
        </w:rPr>
        <w:t>повышенное</w:t>
      </w:r>
      <w:r w:rsidRPr="00F52EB3">
        <w:rPr>
          <w:rFonts w:ascii="Stencil" w:hAnsi="Stencil" w:cs="Arial"/>
        </w:rPr>
        <w:t xml:space="preserve"> </w:t>
      </w:r>
      <w:r w:rsidRPr="00F52EB3">
        <w:rPr>
          <w:rFonts w:ascii="Arial" w:hAnsi="Arial" w:cs="Arial"/>
        </w:rPr>
        <w:t>напряжение</w:t>
      </w:r>
      <w:r w:rsidRPr="00F52EB3">
        <w:rPr>
          <w:rFonts w:ascii="Stencil" w:hAnsi="Stencil" w:cs="Arial"/>
        </w:rPr>
        <w:t>”).</w:t>
      </w:r>
    </w:p>
    <w:p w:rsidR="00626C8B" w:rsidRPr="00F52EB3" w:rsidRDefault="00626C8B">
      <w:pPr>
        <w:rPr>
          <w:rFonts w:ascii="Stencil" w:hAnsi="Stencil"/>
          <w:sz w:val="24"/>
          <w:szCs w:val="24"/>
        </w:rPr>
      </w:pPr>
    </w:p>
    <w:sectPr w:rsidR="00626C8B" w:rsidRPr="00F52EB3" w:rsidSect="0062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B3"/>
    <w:rsid w:val="00626C8B"/>
    <w:rsid w:val="00F5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E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1</cp:revision>
  <dcterms:created xsi:type="dcterms:W3CDTF">2008-03-12T02:44:00Z</dcterms:created>
  <dcterms:modified xsi:type="dcterms:W3CDTF">2008-03-12T02:45:00Z</dcterms:modified>
</cp:coreProperties>
</file>