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79" w:rsidRPr="00B64679" w:rsidRDefault="00B64679" w:rsidP="00B6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67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Предлагаемый дверной звонок характеризуется очень приятным звучанием. Используемая в его конструкции специализированная интегральная схема фирмы HOLTEK HT2828D имеет сложную внутреннюю структуру, благодаря чему количество внешних элементов, необходимых для данного устройства, сведено к минимуму.</w:t>
      </w:r>
    </w:p>
    <w:p w:rsidR="00B64679" w:rsidRPr="00B64679" w:rsidRDefault="00B64679" w:rsidP="00B6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679">
        <w:rPr>
          <w:rFonts w:ascii="Times New Roman" w:eastAsia="Times New Roman" w:hAnsi="Times New Roman" w:cs="Times New Roman"/>
          <w:sz w:val="24"/>
          <w:szCs w:val="24"/>
          <w:lang w:eastAsia="uk-UA"/>
        </w:rPr>
        <w:t>Схема HT2828D включает: генератор тона, тактовый генератор, аналогово-цифровые преобразователи. Элементами, имеющими непосредственное влияние на частоту и окрас образуемого звука, являются: резистор R3, который определяет частоту внутреннего генератора, и конденсатор С1 и резистор R2, которые определяют время звучания сигнала.</w:t>
      </w:r>
    </w:p>
    <w:p w:rsidR="00B64679" w:rsidRPr="00B64679" w:rsidRDefault="00B64679" w:rsidP="00B6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679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Монтаж устройства очень прост. Громкоговоритель и печатную плату следует приклеить к корпусу с помощью нескольких капель силиконового клея. Для питания схемы лучше всего подходят две батареи R6, соединенные последовательно. Применяя звонок в квартире, следует помнить о том, что нельзя использовать имеющуюся проводку для звонка, поскольку на ней может быть напряжение 220 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215"/>
        <w:gridCol w:w="810"/>
        <w:gridCol w:w="2415"/>
      </w:tblGrid>
      <w:tr w:rsidR="00B64679" w:rsidRPr="00B64679" w:rsidTr="00B64679">
        <w:trPr>
          <w:trHeight w:val="195"/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US1</w:t>
            </w:r>
          </w:p>
        </w:tc>
        <w:tc>
          <w:tcPr>
            <w:tcW w:w="12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HT2820D</w:t>
            </w:r>
          </w:p>
        </w:tc>
        <w:tc>
          <w:tcPr>
            <w:tcW w:w="810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R1</w:t>
            </w:r>
          </w:p>
        </w:tc>
        <w:tc>
          <w:tcPr>
            <w:tcW w:w="24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кОм</w:t>
            </w:r>
          </w:p>
        </w:tc>
      </w:tr>
      <w:tr w:rsidR="00B64679" w:rsidRPr="00B64679" w:rsidTr="00B64679">
        <w:trPr>
          <w:trHeight w:val="180"/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Т1</w:t>
            </w:r>
          </w:p>
        </w:tc>
        <w:tc>
          <w:tcPr>
            <w:tcW w:w="12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ВС547</w:t>
            </w:r>
          </w:p>
        </w:tc>
        <w:tc>
          <w:tcPr>
            <w:tcW w:w="810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R2</w:t>
            </w:r>
          </w:p>
        </w:tc>
        <w:tc>
          <w:tcPr>
            <w:tcW w:w="24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ЮкОм</w:t>
            </w:r>
          </w:p>
        </w:tc>
      </w:tr>
      <w:tr w:rsidR="00B64679" w:rsidRPr="00B64679" w:rsidTr="00B64679">
        <w:trPr>
          <w:trHeight w:val="195"/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Т2</w:t>
            </w:r>
          </w:p>
        </w:tc>
        <w:tc>
          <w:tcPr>
            <w:tcW w:w="12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BD136</w:t>
            </w:r>
          </w:p>
        </w:tc>
        <w:tc>
          <w:tcPr>
            <w:tcW w:w="810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R3</w:t>
            </w:r>
          </w:p>
        </w:tc>
        <w:tc>
          <w:tcPr>
            <w:tcW w:w="24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 кОм</w:t>
            </w:r>
          </w:p>
        </w:tc>
      </w:tr>
      <w:tr w:rsidR="00B64679" w:rsidRPr="00B64679" w:rsidTr="00B64679">
        <w:trPr>
          <w:trHeight w:val="195"/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С1.С2</w:t>
            </w:r>
          </w:p>
        </w:tc>
        <w:tc>
          <w:tcPr>
            <w:tcW w:w="12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 мкФ</w:t>
            </w:r>
          </w:p>
        </w:tc>
        <w:tc>
          <w:tcPr>
            <w:tcW w:w="810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S1</w:t>
            </w:r>
          </w:p>
        </w:tc>
        <w:tc>
          <w:tcPr>
            <w:tcW w:w="24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импульсная кнопка 4 мм</w:t>
            </w:r>
          </w:p>
        </w:tc>
      </w:tr>
      <w:tr w:rsidR="00B64679" w:rsidRPr="00B64679" w:rsidTr="00B64679">
        <w:trPr>
          <w:trHeight w:val="210"/>
          <w:tblCellSpacing w:w="0" w:type="dxa"/>
        </w:trPr>
        <w:tc>
          <w:tcPr>
            <w:tcW w:w="187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Громкоговоритель</w:t>
            </w:r>
          </w:p>
        </w:tc>
        <w:tc>
          <w:tcPr>
            <w:tcW w:w="12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 0м</w:t>
            </w:r>
          </w:p>
        </w:tc>
        <w:tc>
          <w:tcPr>
            <w:tcW w:w="810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5" w:type="dxa"/>
            <w:shd w:val="clear" w:color="auto" w:fill="FFFFFF"/>
            <w:hideMark/>
          </w:tcPr>
          <w:p w:rsidR="00B64679" w:rsidRPr="00B64679" w:rsidRDefault="00B64679" w:rsidP="00B646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64679" w:rsidRDefault="00B64679" w:rsidP="00B6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6467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676BB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524250" cy="1495425"/>
            <wp:effectExtent l="0" t="0" r="0" b="9525"/>
            <wp:docPr id="3" name="Рисунок 3" descr="D:\Чеботарев\Южный\Договор ремонта\Громкая связь\Оборудование\Предусл микр\Плата Гонг дин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еботарев\Южный\Договор ремонта\Громкая связь\Оборудование\Предусл микр\Плата Гонг динд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79" w:rsidRPr="00B64679" w:rsidRDefault="00676BB2" w:rsidP="00B6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120765" cy="2178838"/>
            <wp:effectExtent l="0" t="0" r="0" b="0"/>
            <wp:docPr id="4" name="Рисунок 4" descr="D:\Чеботарев\Южный\Договор ремонта\Громкая связь\Оборудование\Предусл микр\Схема Гонг дин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еботарев\Южный\Договор ремонта\Громкая связь\Оборудование\Предусл микр\Схема Гонг динд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646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nauchebe.net/img/Movchan_DA_100bestshem2004_image274-min-vs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nauchebe.net/img/Movchan_DA_100bestshem2004_image274-min-vs.jpg" href="http://nauchebe.net/img/Movchan_DA_100bestshem2004_image2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tsRgMAAIsGAAAOAAAAZHJzL2Uyb0RvYy54bWysVc1u3DYQvhfoOxC8ayVtuD8SLAfOylsE&#10;cNIAac4Gl6Ik1hKpktyVnaJAgF4L9BH6EL0UbZpnkN+oQ2p3vXaKHtrqIJAc6pv5Zr4ZnT2/bRu0&#10;49oIJTMcTyKMuGSqELLK8Ltv1sESI2OpLGijJM/wHTf4+fmXX5z1XcqnqlZNwTUCEGnSvstwbW2X&#10;hqFhNW+pmaiOSzCWSrfUwlZXYaFpD+htE06jaB72ShedVowbA6f5aMTnHr8sObNfl6XhFjUZhtis&#10;f2v/3rh3eH5G00rTrhZsHwb9F1G0VEhweoTKqaVoq8VnUK1gWhlV2glTbajKUjDuOQCbOHrC5m1N&#10;O+65QHJMd0yT+f9g2evdG41EAbXDSNIWSjT8cv/h/ufh4/Dp/sfh1+HT8Mf9T8Ofw2/D7wjuFNww&#10;yN++TpJuoVIbPpHchqKtwldqx2oqr/OL6ziKNtxYA5WESpFr0dKKTxckaIUMdmbybVf5lNWNkDer&#10;RrCbPcEH+H+QwZi6XLFty6UdtaB5Qy0I0dSiMxjp1PHSL4vYlTnsO5N6uk4cfvm2e6Nd0Ux3pdiN&#10;QVKtIPaKX5gOhDOm5HCkteprTgvI/SO4EcMBGkBDm/6VKiCJdGuVZ3db6tb5gHjRrdfd3VF3/NYi&#10;BofPIrKMQJ0MTPu1C5imh487bexXXLXILYASROfB6e7K2PHq4YrzJdVaNI2XdiMfHQDmeAKu4VNn&#10;c0F4pX6fRMnl8nJJAjKdXwYkyvPgYr0iwXwdL2b5s3y1yuMfnN+YpLUoCi6dm0PXxOSoikPZ/lbs&#10;+/4d9X7sG6MaUTg4F5LR1WbVaLSj0LVr//gKguXhWvg4DJ8v4PKEUjwl0YtpEqzny0VA1mQWJIto&#10;GURx8iKZRyQh+foxpSsh+X+nhPoMJ7PpzFfpJOgn3CL/fM6Npq2wMBcb0WYYpAHPOKmcAi9l4Utr&#10;qWjG9UkqXPgPqYByHwrt5e8kOqp/o4o7kKtWICdQHkxwWNRKv8eoh2mYYfPdlmqOUfNSguSTmBA3&#10;Pv2GzBZT2OhTy+bUQiUDqAxbjMblysIOPtl2WlQ1eIp9YqS6gDYphZewa6Exqn2vwsTzTPbT2Y3U&#10;072/9fAPOf8L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CFNHMe0AAABqAQAAGQAAAGRycy9fcmVscy9lMm9Eb2MueG1sLnJlbHOE0MFqwzAMBuD7YO9g&#10;fF+clLKNkaQMukEPvYzuHFRbcdzGsrHd0r79dNlYYbCjEPr0S+3q4mdxxpRdoE42VS0Fkg7Gke3k&#10;5+794VmKXIAMzIGwk1fMctXf37UfOEPhoTy5mAUrlDs5lRJflMp6Qg+5ChGJO2NIHgqXyaoI+ggW&#10;1aKuH1X6bcj+xhQb08m0MY0Uu2vkzf/bYRydxnXQJ49U/lihJpbS7OjIKCSL5YclOHHoPVaERTlv&#10;1Tac9QQ0rF+Hpq73mEvmozj2cnCeL1g8LatDtN/QNhjO+HYpmAhmqfpW3Xyo/wIAAP//AwBQSwEC&#10;LQAUAAYACAAAACEAtoM4kv4AAADhAQAAEwAAAAAAAAAAAAAAAAAAAAAAW0NvbnRlbnRfVHlwZXNd&#10;LnhtbFBLAQItABQABgAIAAAAIQA4/SH/1gAAAJQBAAALAAAAAAAAAAAAAAAAAC8BAABfcmVscy8u&#10;cmVsc1BLAQItABQABgAIAAAAIQCtsStsRgMAAIsGAAAOAAAAAAAAAAAAAAAAAC4CAABkcnMvZTJv&#10;RG9jLnhtbFBLAQItABQABgAIAAAAIQCGc5Lh1gAAAAMBAAAPAAAAAAAAAAAAAAAAAKAFAABkcnMv&#10;ZG93bnJldi54bWxQSwECLQAUAAYACAAAACEACFNHMe0AAABqAQAAGQAAAAAAAAAAAAAAAACj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64679" w:rsidRPr="00B64679" w:rsidRDefault="00B64679" w:rsidP="00B6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6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Рис. 2. Схема электрическая принципиальная</w:t>
      </w:r>
    </w:p>
    <w:p w:rsidR="008C6480" w:rsidRDefault="008C6480"/>
    <w:sectPr w:rsidR="008C6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9"/>
    <w:rsid w:val="00676BB2"/>
    <w:rsid w:val="008C6480"/>
    <w:rsid w:val="00B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chebe.net/img/Movchan_DA_100bestshem2004_image27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Поперечний Сергій Васильович</dc:creator>
  <cp:keywords/>
  <dc:description/>
  <cp:lastModifiedBy>Поперечний Сергій Васильович</cp:lastModifiedBy>
  <cp:revision>2</cp:revision>
  <dcterms:created xsi:type="dcterms:W3CDTF">2018-10-03T12:10:00Z</dcterms:created>
  <dcterms:modified xsi:type="dcterms:W3CDTF">2018-10-03T12:43:00Z</dcterms:modified>
</cp:coreProperties>
</file>